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0A" w:rsidRPr="00347BDB" w:rsidRDefault="00C36C0A" w:rsidP="00C36C0A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347BDB">
        <w:rPr>
          <w:rFonts w:ascii="宋体" w:eastAsia="宋体" w:hAnsi="宋体" w:hint="eastAsia"/>
          <w:b/>
          <w:sz w:val="32"/>
          <w:szCs w:val="32"/>
          <w:lang w:val="zh-TW"/>
        </w:rPr>
        <w:t>深圳市创新投资集团有限公司</w:t>
      </w:r>
    </w:p>
    <w:p w:rsidR="00C36C0A" w:rsidRPr="00347BDB" w:rsidRDefault="00771C2D" w:rsidP="00C36C0A">
      <w:pPr>
        <w:spacing w:line="360" w:lineRule="auto"/>
        <w:jc w:val="center"/>
        <w:rPr>
          <w:rFonts w:ascii="宋体" w:eastAsia="宋体" w:hAnsi="宋体"/>
          <w:b/>
          <w:sz w:val="32"/>
          <w:szCs w:val="32"/>
          <w:lang w:eastAsia="zh-TW"/>
        </w:rPr>
      </w:pPr>
      <w:r>
        <w:rPr>
          <w:rFonts w:ascii="宋体" w:eastAsia="宋体" w:hAnsi="宋体" w:hint="eastAsia"/>
          <w:b/>
          <w:sz w:val="32"/>
          <w:szCs w:val="32"/>
          <w:lang w:val="zh-TW"/>
        </w:rPr>
        <w:t>公开征集</w:t>
      </w:r>
      <w:r w:rsidR="00C36C0A" w:rsidRPr="00347BDB">
        <w:rPr>
          <w:rFonts w:ascii="宋体" w:eastAsia="宋体" w:hAnsi="宋体" w:hint="eastAsia"/>
          <w:b/>
          <w:sz w:val="32"/>
          <w:szCs w:val="32"/>
          <w:lang w:val="zh-TW"/>
        </w:rPr>
        <w:t>政府引导基金拟参股</w:t>
      </w:r>
      <w:proofErr w:type="gramStart"/>
      <w:r w:rsidR="00C36C0A" w:rsidRPr="00347BDB">
        <w:rPr>
          <w:rFonts w:ascii="宋体" w:eastAsia="宋体" w:hAnsi="宋体" w:hint="eastAsia"/>
          <w:b/>
          <w:sz w:val="32"/>
          <w:szCs w:val="32"/>
          <w:lang w:val="zh-TW" w:eastAsia="zh-TW"/>
        </w:rPr>
        <w:t>子基金</w:t>
      </w:r>
      <w:r w:rsidR="00C36C0A" w:rsidRPr="00347BDB">
        <w:rPr>
          <w:rFonts w:ascii="宋体" w:eastAsia="宋体" w:hAnsi="宋体" w:hint="eastAsia"/>
          <w:b/>
          <w:sz w:val="32"/>
          <w:szCs w:val="32"/>
          <w:lang w:val="zh-TW"/>
        </w:rPr>
        <w:t>尽调</w:t>
      </w:r>
      <w:proofErr w:type="gramEnd"/>
      <w:r w:rsidR="00CB7FF7">
        <w:rPr>
          <w:rFonts w:ascii="宋体" w:eastAsia="宋体" w:hAnsi="宋体" w:hint="eastAsia"/>
          <w:b/>
          <w:sz w:val="32"/>
          <w:szCs w:val="32"/>
          <w:lang w:val="zh-TW"/>
        </w:rPr>
        <w:t>及相关中介</w:t>
      </w:r>
      <w:r w:rsidR="00C36C0A" w:rsidRPr="00347BDB">
        <w:rPr>
          <w:rFonts w:ascii="宋体" w:eastAsia="宋体" w:hAnsi="宋体" w:hint="eastAsia"/>
          <w:b/>
          <w:sz w:val="32"/>
          <w:szCs w:val="32"/>
          <w:lang w:val="zh-TW" w:eastAsia="zh-TW"/>
        </w:rPr>
        <w:t>机构</w:t>
      </w:r>
    </w:p>
    <w:p w:rsidR="00C36C0A" w:rsidRPr="002D4398" w:rsidRDefault="005835CC" w:rsidP="00C36C0A">
      <w:pPr>
        <w:tabs>
          <w:tab w:val="left" w:pos="720"/>
        </w:tabs>
        <w:spacing w:line="360" w:lineRule="auto"/>
        <w:jc w:val="center"/>
        <w:rPr>
          <w:sz w:val="44"/>
          <w:szCs w:val="44"/>
          <w:lang w:val="zh-TW" w:eastAsia="zh-TW"/>
        </w:rPr>
      </w:pPr>
      <w:r>
        <w:rPr>
          <w:rFonts w:ascii="宋体" w:eastAsia="宋体" w:hAnsi="宋体" w:cs="宋体" w:hint="eastAsia"/>
          <w:b/>
          <w:bCs/>
          <w:sz w:val="44"/>
          <w:szCs w:val="44"/>
          <w:lang w:val="zh-TW"/>
        </w:rPr>
        <w:t>服务</w:t>
      </w:r>
      <w:r w:rsidR="00C36C0A" w:rsidRPr="002D4398">
        <w:rPr>
          <w:rFonts w:ascii="宋体" w:eastAsia="宋体" w:hAnsi="宋体" w:cs="宋体"/>
          <w:b/>
          <w:bCs/>
          <w:sz w:val="44"/>
          <w:szCs w:val="44"/>
          <w:lang w:val="zh-TW" w:eastAsia="zh-TW"/>
        </w:rPr>
        <w:t>需求及说明</w:t>
      </w:r>
    </w:p>
    <w:p w:rsidR="00C36C0A" w:rsidRPr="00007B2F" w:rsidRDefault="005835CC" w:rsidP="00C36C0A">
      <w:pPr>
        <w:spacing w:line="500" w:lineRule="exact"/>
        <w:rPr>
          <w:rFonts w:ascii="仿宋_GB2312" w:eastAsia="仿宋_GB2312" w:hAnsi="宋体" w:cs="宋体"/>
          <w:sz w:val="32"/>
          <w:szCs w:val="32"/>
          <w:lang w:val="zh-TW" w:eastAsia="zh-TW"/>
        </w:rPr>
      </w:pPr>
      <w:r w:rsidRPr="00007B2F">
        <w:rPr>
          <w:rFonts w:ascii="仿宋_GB2312" w:eastAsia="仿宋_GB2312" w:hAnsi="宋体" w:cs="宋体" w:hint="eastAsia"/>
          <w:b/>
          <w:bCs/>
          <w:sz w:val="32"/>
          <w:szCs w:val="32"/>
          <w:lang w:val="zh-TW" w:eastAsia="zh-TW"/>
        </w:rPr>
        <w:t>一、</w:t>
      </w:r>
      <w:r w:rsidRPr="00007B2F">
        <w:rPr>
          <w:rFonts w:ascii="仿宋_GB2312" w:eastAsia="仿宋_GB2312" w:hAnsi="宋体" w:cs="宋体" w:hint="eastAsia"/>
          <w:b/>
          <w:bCs/>
          <w:sz w:val="32"/>
          <w:szCs w:val="32"/>
          <w:lang w:val="zh-TW"/>
        </w:rPr>
        <w:t>服务</w:t>
      </w:r>
      <w:r w:rsidR="00C36C0A" w:rsidRPr="00007B2F">
        <w:rPr>
          <w:rFonts w:ascii="仿宋_GB2312" w:eastAsia="仿宋_GB2312" w:hAnsi="宋体" w:cs="宋体" w:hint="eastAsia"/>
          <w:b/>
          <w:bCs/>
          <w:sz w:val="32"/>
          <w:szCs w:val="32"/>
          <w:lang w:val="zh-TW" w:eastAsia="zh-TW"/>
        </w:rPr>
        <w:t>内容及条件</w:t>
      </w:r>
    </w:p>
    <w:p w:rsidR="00C36C0A" w:rsidRPr="00007B2F" w:rsidRDefault="005835CC" w:rsidP="00C36C0A">
      <w:pPr>
        <w:spacing w:line="500" w:lineRule="exact"/>
        <w:rPr>
          <w:rFonts w:ascii="仿宋_GB2312" w:eastAsia="仿宋_GB2312" w:hAnsi="宋体" w:cs="宋体"/>
          <w:sz w:val="32"/>
          <w:szCs w:val="32"/>
          <w:lang w:val="zh-TW" w:eastAsia="zh-TW"/>
        </w:rPr>
      </w:pPr>
      <w:r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（一）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/>
        </w:rPr>
        <w:t>服务</w:t>
      </w:r>
      <w:r w:rsidR="00C36C0A"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内容</w:t>
      </w:r>
    </w:p>
    <w:p w:rsidR="00C36C0A" w:rsidRPr="00007B2F" w:rsidRDefault="00C36C0A" w:rsidP="00C36C0A">
      <w:pPr>
        <w:spacing w:line="500" w:lineRule="exact"/>
        <w:ind w:firstLine="420"/>
        <w:rPr>
          <w:rFonts w:ascii="仿宋_GB2312" w:eastAsia="仿宋_GB2312" w:hAnsi="宋体" w:cs="宋体"/>
          <w:sz w:val="32"/>
          <w:szCs w:val="32"/>
          <w:lang w:val="zh-TW"/>
        </w:rPr>
      </w:pPr>
      <w:r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为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/>
        </w:rPr>
        <w:t>深圳市创新投资集团有限公司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（以下简称</w:t>
      </w:r>
      <w:r w:rsidRPr="00007B2F">
        <w:rPr>
          <w:rFonts w:ascii="仿宋_GB2312" w:eastAsia="仿宋_GB2312" w:hAnsi="宋体" w:cs="宋体" w:hint="eastAsia"/>
          <w:sz w:val="32"/>
          <w:szCs w:val="32"/>
        </w:rPr>
        <w:t>“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/>
        </w:rPr>
        <w:t>深创投</w:t>
      </w:r>
      <w:r w:rsidRPr="00007B2F">
        <w:rPr>
          <w:rFonts w:ascii="仿宋_GB2312" w:eastAsia="仿宋_GB2312" w:hAnsi="宋体" w:cs="宋体" w:hint="eastAsia"/>
          <w:sz w:val="32"/>
          <w:szCs w:val="32"/>
        </w:rPr>
        <w:t>”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）提供</w:t>
      </w:r>
      <w:r w:rsidR="004A149C" w:rsidRPr="00007B2F">
        <w:rPr>
          <w:rFonts w:ascii="仿宋_GB2312" w:eastAsia="仿宋_GB2312" w:hAnsi="宋体" w:cs="宋体" w:hint="eastAsia"/>
          <w:sz w:val="32"/>
          <w:szCs w:val="32"/>
          <w:lang w:val="zh-TW"/>
        </w:rPr>
        <w:t>政府引导基金拟参股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子基金尽职调查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/>
        </w:rPr>
        <w:t>等相关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服务。</w:t>
      </w:r>
    </w:p>
    <w:p w:rsidR="00C36C0A" w:rsidRPr="00007B2F" w:rsidRDefault="00C36C0A" w:rsidP="00C36C0A">
      <w:pPr>
        <w:spacing w:line="500" w:lineRule="exact"/>
        <w:rPr>
          <w:rFonts w:ascii="仿宋_GB2312" w:eastAsia="仿宋_GB2312" w:hAnsi="宋体" w:cs="宋体"/>
          <w:sz w:val="32"/>
          <w:szCs w:val="32"/>
          <w:lang w:val="zh-TW" w:eastAsia="zh-TW"/>
        </w:rPr>
      </w:pPr>
      <w:r w:rsidRPr="00007B2F">
        <w:rPr>
          <w:rFonts w:ascii="仿宋_GB2312" w:eastAsia="仿宋_GB2312" w:hAnsi="宋体" w:cs="宋体" w:hint="eastAsia"/>
          <w:bCs/>
          <w:sz w:val="32"/>
          <w:szCs w:val="32"/>
          <w:lang w:val="zh-TW" w:eastAsia="zh-TW"/>
        </w:rPr>
        <w:t>（二）参评条件</w:t>
      </w:r>
    </w:p>
    <w:p w:rsidR="00C36C0A" w:rsidRPr="00007B2F" w:rsidRDefault="00C36C0A" w:rsidP="00C36C0A">
      <w:pPr>
        <w:spacing w:line="500" w:lineRule="exact"/>
        <w:ind w:firstLine="420"/>
        <w:rPr>
          <w:rFonts w:ascii="仿宋_GB2312" w:eastAsia="仿宋_GB2312" w:hAnsi="宋体" w:cs="宋体"/>
          <w:sz w:val="32"/>
          <w:szCs w:val="32"/>
        </w:rPr>
      </w:pPr>
      <w:r w:rsidRPr="00007B2F">
        <w:rPr>
          <w:rFonts w:ascii="仿宋_GB2312" w:eastAsia="仿宋_GB2312" w:hAnsi="宋体" w:cs="宋体" w:hint="eastAsia"/>
          <w:sz w:val="32"/>
          <w:szCs w:val="32"/>
        </w:rPr>
        <w:t>1.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参评人必须在中华人民共和国境内合法成立，并具有独立法人资格的机构；</w:t>
      </w:r>
    </w:p>
    <w:p w:rsidR="00C36C0A" w:rsidRPr="00007B2F" w:rsidRDefault="00C36C0A" w:rsidP="00C36C0A">
      <w:pPr>
        <w:spacing w:line="500" w:lineRule="exact"/>
        <w:ind w:firstLine="420"/>
        <w:rPr>
          <w:rFonts w:ascii="仿宋_GB2312" w:eastAsia="仿宋_GB2312" w:hAnsi="宋体" w:cs="宋体"/>
          <w:sz w:val="32"/>
          <w:szCs w:val="32"/>
        </w:rPr>
      </w:pPr>
      <w:r w:rsidRPr="00007B2F">
        <w:rPr>
          <w:rFonts w:ascii="仿宋_GB2312" w:eastAsia="仿宋_GB2312" w:hAnsi="宋体" w:cs="宋体" w:hint="eastAsia"/>
          <w:sz w:val="32"/>
          <w:szCs w:val="32"/>
        </w:rPr>
        <w:t>2.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近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/>
        </w:rPr>
        <w:t>两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年内（</w:t>
      </w:r>
      <w:r w:rsidRPr="00007B2F">
        <w:rPr>
          <w:rFonts w:ascii="仿宋_GB2312" w:eastAsia="仿宋_GB2312" w:hAnsi="宋体" w:cs="宋体" w:hint="eastAsia"/>
          <w:sz w:val="32"/>
          <w:szCs w:val="32"/>
        </w:rPr>
        <w:t>2015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年</w:t>
      </w:r>
      <w:r w:rsidRPr="00007B2F">
        <w:rPr>
          <w:rFonts w:ascii="仿宋_GB2312" w:eastAsia="仿宋_GB2312" w:hAnsi="宋体" w:cs="宋体" w:hint="eastAsia"/>
          <w:sz w:val="32"/>
          <w:szCs w:val="32"/>
        </w:rPr>
        <w:t>1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月</w:t>
      </w:r>
      <w:r w:rsidRPr="00007B2F">
        <w:rPr>
          <w:rFonts w:ascii="仿宋_GB2312" w:eastAsia="仿宋_GB2312" w:hAnsi="宋体" w:cs="宋体" w:hint="eastAsia"/>
          <w:sz w:val="32"/>
          <w:szCs w:val="32"/>
        </w:rPr>
        <w:t>1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日至今）曾参与私募股权</w:t>
      </w:r>
      <w:r w:rsidR="00E51213" w:rsidRPr="00007B2F">
        <w:rPr>
          <w:rFonts w:ascii="仿宋_GB2312" w:eastAsia="仿宋_GB2312" w:hAnsi="宋体" w:cs="宋体" w:hint="eastAsia"/>
          <w:sz w:val="32"/>
          <w:szCs w:val="32"/>
          <w:lang w:val="zh-TW"/>
        </w:rPr>
        <w:t>投资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基金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/>
        </w:rPr>
        <w:t>或</w:t>
      </w:r>
      <w:r w:rsidR="00FE7F73"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政府引导基金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尽职调查</w:t>
      </w:r>
      <w:r w:rsidR="00CB7FF7" w:rsidRPr="00007B2F">
        <w:rPr>
          <w:rFonts w:ascii="仿宋_GB2312" w:eastAsia="仿宋_GB2312" w:hAnsi="宋体" w:cs="宋体" w:hint="eastAsia"/>
          <w:sz w:val="32"/>
          <w:szCs w:val="32"/>
          <w:lang w:val="zh-TW"/>
        </w:rPr>
        <w:t>及相关中介等服务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/>
        </w:rPr>
        <w:t>业务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（以参与过政府引导基金项目尽职调查为佳）项目</w:t>
      </w:r>
      <w:r w:rsidRPr="00007B2F">
        <w:rPr>
          <w:rFonts w:ascii="仿宋_GB2312" w:eastAsia="仿宋_GB2312" w:hAnsi="宋体" w:cs="宋体" w:hint="eastAsia"/>
          <w:sz w:val="32"/>
          <w:szCs w:val="32"/>
        </w:rPr>
        <w:t>10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个以上（含</w:t>
      </w:r>
      <w:r w:rsidRPr="00007B2F">
        <w:rPr>
          <w:rFonts w:ascii="仿宋_GB2312" w:eastAsia="仿宋_GB2312" w:hAnsi="宋体" w:cs="宋体" w:hint="eastAsia"/>
          <w:sz w:val="32"/>
          <w:szCs w:val="32"/>
        </w:rPr>
        <w:t>10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个）；</w:t>
      </w:r>
    </w:p>
    <w:p w:rsidR="00C36C0A" w:rsidRPr="00007B2F" w:rsidRDefault="00C36C0A" w:rsidP="00C36C0A">
      <w:pPr>
        <w:spacing w:line="500" w:lineRule="exact"/>
        <w:ind w:firstLine="420"/>
        <w:rPr>
          <w:rFonts w:ascii="仿宋_GB2312" w:eastAsia="仿宋_GB2312" w:hAnsi="宋体" w:cs="宋体"/>
          <w:sz w:val="32"/>
          <w:szCs w:val="32"/>
        </w:rPr>
      </w:pPr>
      <w:r w:rsidRPr="00007B2F">
        <w:rPr>
          <w:rFonts w:ascii="仿宋_GB2312" w:eastAsia="仿宋_GB2312" w:hAnsi="宋体" w:cs="宋体" w:hint="eastAsia"/>
          <w:sz w:val="32"/>
          <w:szCs w:val="32"/>
        </w:rPr>
        <w:t>3.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具有与尽职调查</w:t>
      </w:r>
      <w:r w:rsidR="00CB7FF7" w:rsidRPr="00007B2F">
        <w:rPr>
          <w:rFonts w:ascii="仿宋_GB2312" w:eastAsia="仿宋_GB2312" w:hAnsi="宋体" w:cs="宋体" w:hint="eastAsia"/>
          <w:sz w:val="32"/>
          <w:szCs w:val="32"/>
          <w:lang w:val="zh-TW"/>
        </w:rPr>
        <w:t>及中介服务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相关行业数据库资料；</w:t>
      </w:r>
    </w:p>
    <w:p w:rsidR="00C36C0A" w:rsidRPr="00007B2F" w:rsidRDefault="00C36C0A" w:rsidP="00C36C0A">
      <w:pPr>
        <w:spacing w:line="500" w:lineRule="exact"/>
        <w:ind w:firstLine="420"/>
        <w:rPr>
          <w:rFonts w:ascii="仿宋_GB2312" w:eastAsia="仿宋_GB2312" w:hAnsi="宋体" w:cs="宋体"/>
          <w:sz w:val="32"/>
          <w:szCs w:val="32"/>
        </w:rPr>
      </w:pPr>
      <w:r w:rsidRPr="00007B2F">
        <w:rPr>
          <w:rFonts w:ascii="仿宋_GB2312" w:eastAsia="仿宋_GB2312" w:hAnsi="宋体" w:cs="宋体" w:hint="eastAsia"/>
          <w:sz w:val="32"/>
          <w:szCs w:val="32"/>
        </w:rPr>
        <w:t>4.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具备丰富的尽职调查</w:t>
      </w:r>
      <w:r w:rsidR="00CB7FF7" w:rsidRPr="00007B2F">
        <w:rPr>
          <w:rFonts w:ascii="仿宋_GB2312" w:eastAsia="仿宋_GB2312" w:hAnsi="宋体" w:cs="宋体" w:hint="eastAsia"/>
          <w:sz w:val="32"/>
          <w:szCs w:val="32"/>
          <w:lang w:val="zh-TW"/>
        </w:rPr>
        <w:t>及相关中介服务</w:t>
      </w:r>
      <w:r w:rsidR="00CB7FF7"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经验和良好的投资业绩，健全的</w:t>
      </w:r>
      <w:r w:rsidR="00CB7FF7" w:rsidRPr="00007B2F">
        <w:rPr>
          <w:rFonts w:ascii="仿宋_GB2312" w:eastAsia="仿宋_GB2312" w:hAnsi="宋体" w:cs="宋体" w:hint="eastAsia"/>
          <w:sz w:val="32"/>
          <w:szCs w:val="32"/>
          <w:lang w:val="zh-TW"/>
        </w:rPr>
        <w:t>工作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制度和风险评估流程；</w:t>
      </w:r>
    </w:p>
    <w:p w:rsidR="00C36C0A" w:rsidRPr="00007B2F" w:rsidRDefault="00C36C0A" w:rsidP="00C36C0A">
      <w:pPr>
        <w:spacing w:line="500" w:lineRule="exact"/>
        <w:ind w:firstLine="420"/>
        <w:rPr>
          <w:rFonts w:ascii="仿宋_GB2312" w:eastAsia="仿宋_GB2312" w:hAnsi="宋体" w:cs="宋体"/>
          <w:sz w:val="32"/>
          <w:szCs w:val="32"/>
        </w:rPr>
      </w:pPr>
      <w:r w:rsidRPr="00007B2F">
        <w:rPr>
          <w:rFonts w:ascii="仿宋_GB2312" w:eastAsia="仿宋_GB2312" w:hAnsi="宋体" w:cs="宋体" w:hint="eastAsia"/>
          <w:sz w:val="32"/>
          <w:szCs w:val="32"/>
        </w:rPr>
        <w:t>5.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能提供投资咨询等增值服务；</w:t>
      </w:r>
    </w:p>
    <w:p w:rsidR="00C36C0A" w:rsidRPr="00007B2F" w:rsidRDefault="00C36C0A" w:rsidP="00C36C0A">
      <w:pPr>
        <w:spacing w:line="500" w:lineRule="exact"/>
        <w:ind w:firstLine="420"/>
        <w:rPr>
          <w:rFonts w:ascii="仿宋_GB2312" w:eastAsia="仿宋_GB2312" w:hAnsi="宋体" w:cs="宋体"/>
          <w:sz w:val="32"/>
          <w:szCs w:val="32"/>
        </w:rPr>
      </w:pPr>
      <w:r w:rsidRPr="00007B2F">
        <w:rPr>
          <w:rFonts w:ascii="仿宋_GB2312" w:eastAsia="仿宋_GB2312" w:hAnsi="宋体" w:cs="宋体" w:hint="eastAsia"/>
          <w:sz w:val="32"/>
          <w:szCs w:val="32"/>
        </w:rPr>
        <w:t>6.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近三年内（</w:t>
      </w:r>
      <w:r w:rsidRPr="00007B2F">
        <w:rPr>
          <w:rFonts w:ascii="仿宋_GB2312" w:eastAsia="仿宋_GB2312" w:hAnsi="宋体" w:cs="宋体" w:hint="eastAsia"/>
          <w:sz w:val="32"/>
          <w:szCs w:val="32"/>
        </w:rPr>
        <w:t>2014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年</w:t>
      </w:r>
      <w:r w:rsidRPr="00007B2F">
        <w:rPr>
          <w:rFonts w:ascii="仿宋_GB2312" w:eastAsia="仿宋_GB2312" w:hAnsi="宋体" w:cs="宋体" w:hint="eastAsia"/>
          <w:sz w:val="32"/>
          <w:szCs w:val="32"/>
        </w:rPr>
        <w:t>1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月</w:t>
      </w:r>
      <w:r w:rsidRPr="00007B2F">
        <w:rPr>
          <w:rFonts w:ascii="仿宋_GB2312" w:eastAsia="仿宋_GB2312" w:hAnsi="宋体" w:cs="宋体" w:hint="eastAsia"/>
          <w:sz w:val="32"/>
          <w:szCs w:val="32"/>
        </w:rPr>
        <w:t>1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日至今）没有因违法、违规行为被国家有关部门予以处罚的记录；</w:t>
      </w:r>
    </w:p>
    <w:p w:rsidR="00C36C0A" w:rsidRPr="00007B2F" w:rsidRDefault="00E3331A" w:rsidP="00C36C0A">
      <w:pPr>
        <w:spacing w:line="500" w:lineRule="exact"/>
        <w:rPr>
          <w:rFonts w:ascii="仿宋_GB2312" w:eastAsia="仿宋_GB2312" w:hAnsi="宋体" w:cs="宋体"/>
          <w:sz w:val="32"/>
          <w:szCs w:val="32"/>
          <w:lang w:val="zh-TW"/>
        </w:rPr>
      </w:pPr>
      <w:r w:rsidRPr="00007B2F">
        <w:rPr>
          <w:rFonts w:ascii="仿宋_GB2312" w:eastAsia="仿宋_GB2312" w:hAnsi="宋体" w:cs="宋体" w:hint="eastAsia"/>
          <w:bCs/>
          <w:sz w:val="32"/>
          <w:szCs w:val="32"/>
          <w:lang w:val="zh-TW" w:eastAsia="zh-TW"/>
        </w:rPr>
        <w:t>（三）服务</w:t>
      </w:r>
      <w:r w:rsidRPr="00007B2F">
        <w:rPr>
          <w:rFonts w:ascii="仿宋_GB2312" w:eastAsia="仿宋_GB2312" w:hAnsi="宋体" w:cs="宋体" w:hint="eastAsia"/>
          <w:bCs/>
          <w:sz w:val="32"/>
          <w:szCs w:val="32"/>
          <w:lang w:val="zh-TW"/>
        </w:rPr>
        <w:t>要点</w:t>
      </w:r>
    </w:p>
    <w:p w:rsidR="00C36C0A" w:rsidRPr="00007B2F" w:rsidRDefault="00C36C0A" w:rsidP="00C36C0A">
      <w:pPr>
        <w:spacing w:line="500" w:lineRule="exact"/>
        <w:ind w:firstLine="420"/>
        <w:rPr>
          <w:rFonts w:ascii="仿宋_GB2312" w:eastAsia="仿宋_GB2312" w:hAnsi="宋体" w:cs="宋体"/>
          <w:sz w:val="32"/>
          <w:szCs w:val="32"/>
        </w:rPr>
      </w:pPr>
      <w:r w:rsidRPr="00007B2F">
        <w:rPr>
          <w:rFonts w:ascii="仿宋_GB2312" w:eastAsia="仿宋_GB2312" w:hAnsi="宋体" w:cs="宋体" w:hint="eastAsia"/>
          <w:sz w:val="32"/>
          <w:szCs w:val="32"/>
          <w:lang w:val="zh-TW"/>
        </w:rPr>
        <w:t>参评机构依据</w:t>
      </w:r>
      <w:r w:rsidR="00E3331A" w:rsidRPr="00007B2F">
        <w:rPr>
          <w:rFonts w:ascii="仿宋" w:eastAsia="仿宋" w:hAnsi="仿宋" w:hint="eastAsia"/>
          <w:sz w:val="32"/>
          <w:szCs w:val="32"/>
        </w:rPr>
        <w:t>《深圳市政府投资引导基金管理办法（试行）》及《实施细则》</w:t>
      </w:r>
      <w:r w:rsidRPr="00007B2F">
        <w:rPr>
          <w:rFonts w:ascii="仿宋" w:eastAsia="仿宋" w:hAnsi="仿宋" w:hint="eastAsia"/>
          <w:sz w:val="32"/>
          <w:szCs w:val="32"/>
        </w:rPr>
        <w:t>的有关规定，秉承“合</w:t>
      </w:r>
      <w:proofErr w:type="gramStart"/>
      <w:r w:rsidRPr="00007B2F">
        <w:rPr>
          <w:rFonts w:ascii="仿宋" w:eastAsia="仿宋" w:hAnsi="仿宋" w:hint="eastAsia"/>
          <w:sz w:val="32"/>
          <w:szCs w:val="32"/>
        </w:rPr>
        <w:t>规</w:t>
      </w:r>
      <w:proofErr w:type="gramEnd"/>
      <w:r w:rsidRPr="00007B2F">
        <w:rPr>
          <w:rFonts w:ascii="仿宋" w:eastAsia="仿宋" w:hAnsi="仿宋" w:hint="eastAsia"/>
          <w:sz w:val="32"/>
          <w:szCs w:val="32"/>
        </w:rPr>
        <w:t>性、真实性、有效性”</w:t>
      </w:r>
      <w:r w:rsidR="002D55CF" w:rsidRPr="00007B2F">
        <w:rPr>
          <w:rFonts w:ascii="仿宋" w:eastAsia="仿宋" w:hAnsi="仿宋" w:hint="eastAsia"/>
          <w:sz w:val="32"/>
          <w:szCs w:val="32"/>
        </w:rPr>
        <w:t>原则，</w:t>
      </w:r>
      <w:r w:rsidRPr="00007B2F">
        <w:rPr>
          <w:rFonts w:ascii="仿宋" w:eastAsia="仿宋" w:hAnsi="仿宋" w:hint="eastAsia"/>
          <w:sz w:val="32"/>
          <w:szCs w:val="32"/>
        </w:rPr>
        <w:t>针对申报</w:t>
      </w:r>
      <w:proofErr w:type="gramStart"/>
      <w:r w:rsidRPr="00007B2F">
        <w:rPr>
          <w:rFonts w:ascii="仿宋" w:eastAsia="仿宋" w:hAnsi="仿宋" w:hint="eastAsia"/>
          <w:sz w:val="32"/>
          <w:szCs w:val="32"/>
        </w:rPr>
        <w:t>子基金</w:t>
      </w:r>
      <w:proofErr w:type="gramEnd"/>
      <w:r w:rsidRPr="00007B2F">
        <w:rPr>
          <w:rFonts w:ascii="仿宋" w:eastAsia="仿宋" w:hAnsi="仿宋" w:hint="eastAsia"/>
          <w:sz w:val="32"/>
          <w:szCs w:val="32"/>
        </w:rPr>
        <w:t>管理机构的管理资质、基金架构、管理能力、募资进展、风险控制等多方面对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/>
        </w:rPr>
        <w:t>其开展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尽职调查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/>
        </w:rPr>
        <w:t>，并在限定期限</w:t>
      </w:r>
      <w:proofErr w:type="gramStart"/>
      <w:r w:rsidRPr="00007B2F">
        <w:rPr>
          <w:rFonts w:ascii="仿宋_GB2312" w:eastAsia="仿宋_GB2312" w:hAnsi="宋体" w:cs="宋体" w:hint="eastAsia"/>
          <w:sz w:val="32"/>
          <w:szCs w:val="32"/>
          <w:lang w:val="zh-TW"/>
        </w:rPr>
        <w:t>内向引导</w:t>
      </w:r>
      <w:proofErr w:type="gramEnd"/>
      <w:r w:rsidRPr="00007B2F">
        <w:rPr>
          <w:rFonts w:ascii="仿宋_GB2312" w:eastAsia="仿宋_GB2312" w:hAnsi="宋体" w:cs="宋体" w:hint="eastAsia"/>
          <w:sz w:val="32"/>
          <w:szCs w:val="32"/>
          <w:lang w:val="zh-TW"/>
        </w:rPr>
        <w:t>基金出具独立、完整、真实、客观</w:t>
      </w:r>
      <w:proofErr w:type="gramStart"/>
      <w:r w:rsidRPr="00007B2F">
        <w:rPr>
          <w:rFonts w:ascii="仿宋_GB2312" w:eastAsia="仿宋_GB2312" w:hAnsi="宋体" w:cs="宋体" w:hint="eastAsia"/>
          <w:sz w:val="32"/>
          <w:szCs w:val="32"/>
          <w:lang w:val="zh-TW"/>
        </w:rPr>
        <w:t>的尽调报告</w:t>
      </w:r>
      <w:proofErr w:type="gramEnd"/>
      <w:r w:rsidRPr="00007B2F">
        <w:rPr>
          <w:rFonts w:ascii="仿宋_GB2312" w:eastAsia="仿宋_GB2312" w:hAnsi="宋体" w:cs="宋体" w:hint="eastAsia"/>
          <w:sz w:val="32"/>
          <w:szCs w:val="32"/>
          <w:lang w:val="zh-TW"/>
        </w:rPr>
        <w:t>等服务。</w:t>
      </w:r>
    </w:p>
    <w:p w:rsidR="002C3395" w:rsidRPr="00007B2F" w:rsidRDefault="002C3395" w:rsidP="00C36C0A">
      <w:pPr>
        <w:spacing w:line="500" w:lineRule="exact"/>
        <w:rPr>
          <w:rFonts w:ascii="仿宋_GB2312" w:eastAsia="仿宋_GB2312" w:hAnsi="宋体" w:cs="宋体"/>
          <w:bCs/>
          <w:sz w:val="32"/>
          <w:szCs w:val="32"/>
          <w:lang w:val="zh-TW"/>
        </w:rPr>
      </w:pPr>
    </w:p>
    <w:p w:rsidR="00C36C0A" w:rsidRPr="00007B2F" w:rsidRDefault="00C36C0A" w:rsidP="00C36C0A">
      <w:pPr>
        <w:spacing w:line="500" w:lineRule="exact"/>
        <w:rPr>
          <w:rFonts w:ascii="仿宋_GB2312" w:eastAsia="仿宋_GB2312" w:hAnsi="宋体" w:cs="宋体"/>
          <w:sz w:val="32"/>
          <w:szCs w:val="32"/>
          <w:lang w:val="zh-TW"/>
        </w:rPr>
      </w:pPr>
      <w:r w:rsidRPr="00007B2F">
        <w:rPr>
          <w:rFonts w:ascii="仿宋_GB2312" w:eastAsia="仿宋_GB2312" w:hAnsi="宋体" w:cs="宋体" w:hint="eastAsia"/>
          <w:bCs/>
          <w:sz w:val="32"/>
          <w:szCs w:val="32"/>
          <w:lang w:val="zh-TW" w:eastAsia="zh-TW"/>
        </w:rPr>
        <w:lastRenderedPageBreak/>
        <w:t>（四）</w:t>
      </w:r>
      <w:r w:rsidR="002D55CF" w:rsidRPr="00007B2F">
        <w:rPr>
          <w:rFonts w:ascii="仿宋_GB2312" w:eastAsia="仿宋_GB2312" w:hAnsi="宋体" w:cs="宋体" w:hint="eastAsia"/>
          <w:bCs/>
          <w:sz w:val="32"/>
          <w:szCs w:val="32"/>
          <w:lang w:val="zh-TW"/>
        </w:rPr>
        <w:t>确认</w:t>
      </w:r>
      <w:r w:rsidRPr="00007B2F">
        <w:rPr>
          <w:rFonts w:ascii="仿宋_GB2312" w:eastAsia="仿宋_GB2312" w:hAnsi="宋体" w:cs="宋体" w:hint="eastAsia"/>
          <w:bCs/>
          <w:sz w:val="32"/>
          <w:szCs w:val="32"/>
          <w:lang w:val="zh-TW"/>
        </w:rPr>
        <w:t>方式</w:t>
      </w:r>
    </w:p>
    <w:p w:rsidR="00C36C0A" w:rsidRPr="00007B2F" w:rsidRDefault="00C36C0A" w:rsidP="00C36C0A">
      <w:pPr>
        <w:spacing w:line="500" w:lineRule="exact"/>
        <w:rPr>
          <w:rFonts w:ascii="仿宋_GB2312" w:eastAsia="仿宋_GB2312" w:hAnsi="宋体" w:cs="宋体"/>
          <w:sz w:val="32"/>
          <w:szCs w:val="32"/>
          <w:lang w:val="zh-TW" w:eastAsia="zh-TW"/>
        </w:rPr>
      </w:pPr>
      <w:r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 xml:space="preserve">     </w:t>
      </w:r>
      <w:r w:rsidR="002D55CF"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自评审结果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通知</w:t>
      </w:r>
      <w:r w:rsidR="00184852"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在我司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官方网站</w:t>
      </w:r>
      <w:r w:rsidR="00184852"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（www.szvc.com.cn）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公示之日起，正式纳入</w:t>
      </w:r>
      <w:r w:rsidR="002D55CF"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政府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引导基金</w:t>
      </w:r>
      <w:r w:rsidR="00CB7FF7"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拟参股子基金尽职调查</w:t>
      </w:r>
      <w:r w:rsidR="0018631B"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及相关服务合作</w:t>
      </w:r>
      <w:r w:rsidR="00CB7FF7"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机构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。</w:t>
      </w:r>
    </w:p>
    <w:p w:rsidR="00DF4E21" w:rsidRPr="00007B2F" w:rsidRDefault="00DF4E21" w:rsidP="00C36C0A">
      <w:pPr>
        <w:tabs>
          <w:tab w:val="left" w:pos="196"/>
        </w:tabs>
        <w:spacing w:line="500" w:lineRule="exact"/>
        <w:rPr>
          <w:rFonts w:ascii="仿宋_GB2312" w:eastAsia="仿宋_GB2312" w:hAnsi="宋体" w:cs="宋体"/>
          <w:b/>
          <w:bCs/>
          <w:sz w:val="32"/>
          <w:szCs w:val="32"/>
          <w:lang w:val="zh-TW"/>
        </w:rPr>
      </w:pPr>
    </w:p>
    <w:p w:rsidR="00C36C0A" w:rsidRPr="00007B2F" w:rsidRDefault="00F2216E" w:rsidP="00C36C0A">
      <w:pPr>
        <w:tabs>
          <w:tab w:val="left" w:pos="196"/>
        </w:tabs>
        <w:spacing w:line="500" w:lineRule="exact"/>
        <w:rPr>
          <w:rFonts w:ascii="仿宋_GB2312" w:eastAsia="仿宋_GB2312" w:hAnsi="宋体" w:cs="宋体"/>
          <w:sz w:val="32"/>
          <w:szCs w:val="32"/>
          <w:lang w:val="zh-TW" w:eastAsia="zh-TW"/>
        </w:rPr>
      </w:pPr>
      <w:r w:rsidRPr="00007B2F">
        <w:rPr>
          <w:rFonts w:ascii="仿宋_GB2312" w:eastAsia="仿宋_GB2312" w:hAnsi="宋体" w:cs="宋体" w:hint="eastAsia"/>
          <w:b/>
          <w:bCs/>
          <w:sz w:val="32"/>
          <w:szCs w:val="32"/>
          <w:lang w:val="zh-TW" w:eastAsia="zh-TW"/>
        </w:rPr>
        <w:t>二、参评</w:t>
      </w:r>
      <w:r w:rsidRPr="00007B2F">
        <w:rPr>
          <w:rFonts w:ascii="仿宋_GB2312" w:eastAsia="仿宋_GB2312" w:hAnsi="宋体" w:cs="宋体" w:hint="eastAsia"/>
          <w:b/>
          <w:bCs/>
          <w:sz w:val="32"/>
          <w:szCs w:val="32"/>
          <w:lang w:val="zh-TW"/>
        </w:rPr>
        <w:t>材料</w:t>
      </w:r>
      <w:r w:rsidR="00C36C0A" w:rsidRPr="00007B2F">
        <w:rPr>
          <w:rFonts w:ascii="仿宋_GB2312" w:eastAsia="仿宋_GB2312" w:hAnsi="宋体" w:cs="宋体" w:hint="eastAsia"/>
          <w:b/>
          <w:bCs/>
          <w:sz w:val="32"/>
          <w:szCs w:val="32"/>
          <w:lang w:val="zh-TW" w:eastAsia="zh-TW"/>
        </w:rPr>
        <w:t>制作及相关要求</w:t>
      </w:r>
    </w:p>
    <w:p w:rsidR="00C36C0A" w:rsidRPr="00007B2F" w:rsidRDefault="00F2216E" w:rsidP="00C36C0A">
      <w:pPr>
        <w:spacing w:line="500" w:lineRule="exact"/>
        <w:rPr>
          <w:rFonts w:ascii="仿宋_GB2312" w:eastAsia="仿宋_GB2312" w:hAnsi="宋体" w:cs="宋体"/>
          <w:color w:val="auto"/>
          <w:sz w:val="32"/>
          <w:szCs w:val="32"/>
          <w:u w:color="FFFFFF" w:themeColor="background1"/>
        </w:rPr>
      </w:pPr>
      <w:r w:rsidRPr="00007B2F">
        <w:rPr>
          <w:rFonts w:ascii="仿宋_GB2312" w:eastAsia="仿宋_GB2312" w:hAnsi="宋体" w:cs="宋体" w:hint="eastAsia"/>
          <w:color w:val="auto"/>
          <w:sz w:val="32"/>
          <w:szCs w:val="32"/>
          <w:lang w:val="zh-TW" w:eastAsia="zh-TW"/>
        </w:rPr>
        <w:t>（一）参评</w:t>
      </w:r>
      <w:r w:rsidRPr="00007B2F">
        <w:rPr>
          <w:rFonts w:ascii="仿宋_GB2312" w:eastAsia="仿宋_GB2312" w:hAnsi="宋体" w:cs="宋体" w:hint="eastAsia"/>
          <w:color w:val="auto"/>
          <w:sz w:val="32"/>
          <w:szCs w:val="32"/>
          <w:lang w:val="zh-TW"/>
        </w:rPr>
        <w:t>材料</w:t>
      </w:r>
      <w:r w:rsidR="00C36C0A" w:rsidRPr="00007B2F">
        <w:rPr>
          <w:rFonts w:ascii="仿宋_GB2312" w:eastAsia="仿宋_GB2312" w:hAnsi="宋体" w:cs="宋体" w:hint="eastAsia"/>
          <w:color w:val="auto"/>
          <w:sz w:val="32"/>
          <w:szCs w:val="32"/>
          <w:lang w:val="zh-TW"/>
        </w:rPr>
        <w:t>需装订成册（</w:t>
      </w:r>
      <w:r w:rsidR="00C36C0A" w:rsidRPr="00007B2F">
        <w:rPr>
          <w:rFonts w:ascii="仿宋_GB2312" w:eastAsia="仿宋_GB2312" w:hAnsi="宋体" w:cs="宋体" w:hint="eastAsia"/>
          <w:color w:val="auto"/>
          <w:sz w:val="32"/>
          <w:szCs w:val="32"/>
          <w:lang w:val="zh-TW" w:eastAsia="zh-TW"/>
        </w:rPr>
        <w:t>一式</w:t>
      </w:r>
      <w:r w:rsidR="00C36C0A" w:rsidRPr="00007B2F">
        <w:rPr>
          <w:rFonts w:ascii="仿宋_GB2312" w:eastAsia="仿宋_GB2312" w:hAnsi="宋体" w:cs="宋体" w:hint="eastAsia"/>
          <w:color w:val="auto"/>
          <w:sz w:val="32"/>
          <w:szCs w:val="32"/>
        </w:rPr>
        <w:t>6</w:t>
      </w:r>
      <w:r w:rsidR="00C36C0A" w:rsidRPr="00007B2F">
        <w:rPr>
          <w:rFonts w:ascii="仿宋_GB2312" w:eastAsia="仿宋_GB2312" w:hAnsi="宋体" w:cs="宋体" w:hint="eastAsia"/>
          <w:color w:val="auto"/>
          <w:sz w:val="32"/>
          <w:szCs w:val="32"/>
          <w:lang w:val="zh-TW" w:eastAsia="zh-TW"/>
        </w:rPr>
        <w:t>份</w:t>
      </w:r>
      <w:r w:rsidR="00C36C0A" w:rsidRPr="00007B2F">
        <w:rPr>
          <w:rFonts w:ascii="仿宋_GB2312" w:eastAsia="仿宋_GB2312" w:hAnsi="宋体" w:cs="宋体" w:hint="eastAsia"/>
          <w:color w:val="auto"/>
          <w:sz w:val="32"/>
          <w:szCs w:val="32"/>
          <w:lang w:val="zh-TW"/>
        </w:rPr>
        <w:t>）并</w:t>
      </w:r>
      <w:r w:rsidR="00C36C0A" w:rsidRPr="00007B2F">
        <w:rPr>
          <w:rFonts w:ascii="仿宋_GB2312" w:eastAsia="仿宋_GB2312" w:hAnsi="宋体" w:cs="宋体" w:hint="eastAsia"/>
          <w:color w:val="auto"/>
          <w:sz w:val="32"/>
          <w:szCs w:val="32"/>
          <w:lang w:val="zh-TW" w:eastAsia="zh-TW"/>
        </w:rPr>
        <w:t>加盖骑缝章，</w:t>
      </w:r>
      <w:r w:rsidR="00C36C0A" w:rsidRPr="00007B2F">
        <w:rPr>
          <w:rFonts w:ascii="仿宋_GB2312" w:eastAsia="仿宋_GB2312" w:hAnsi="宋体" w:cs="宋体" w:hint="eastAsia"/>
          <w:color w:val="auto"/>
          <w:sz w:val="32"/>
          <w:szCs w:val="32"/>
          <w:lang w:val="zh-TW"/>
        </w:rPr>
        <w:t>参评</w:t>
      </w:r>
      <w:r w:rsidRPr="00007B2F">
        <w:rPr>
          <w:rFonts w:ascii="仿宋_GB2312" w:eastAsia="仿宋_GB2312" w:hAnsi="宋体" w:cs="宋体" w:hint="eastAsia"/>
          <w:color w:val="auto"/>
          <w:sz w:val="32"/>
          <w:szCs w:val="32"/>
          <w:lang w:val="zh-TW" w:eastAsia="zh-TW"/>
        </w:rPr>
        <w:t>电子</w:t>
      </w:r>
      <w:r w:rsidRPr="00007B2F">
        <w:rPr>
          <w:rFonts w:ascii="仿宋_GB2312" w:eastAsia="仿宋_GB2312" w:hAnsi="宋体" w:cs="宋体" w:hint="eastAsia"/>
          <w:color w:val="auto"/>
          <w:sz w:val="32"/>
          <w:szCs w:val="32"/>
          <w:lang w:val="zh-TW"/>
        </w:rPr>
        <w:t>材料</w:t>
      </w:r>
      <w:r w:rsidR="00C36C0A" w:rsidRPr="00007B2F">
        <w:rPr>
          <w:rFonts w:ascii="仿宋_GB2312" w:eastAsia="仿宋_GB2312" w:hAnsi="宋体" w:cs="宋体" w:hint="eastAsia"/>
          <w:color w:val="auto"/>
          <w:sz w:val="32"/>
          <w:szCs w:val="32"/>
        </w:rPr>
        <w:t>U</w:t>
      </w:r>
      <w:r w:rsidR="00C36C0A" w:rsidRPr="00007B2F">
        <w:rPr>
          <w:rFonts w:ascii="仿宋_GB2312" w:eastAsia="仿宋_GB2312" w:hAnsi="宋体" w:cs="宋体" w:hint="eastAsia"/>
          <w:color w:val="auto"/>
          <w:sz w:val="32"/>
          <w:szCs w:val="32"/>
          <w:lang w:val="zh-TW" w:eastAsia="zh-TW"/>
        </w:rPr>
        <w:t>盘</w:t>
      </w:r>
      <w:r w:rsidR="00C36C0A" w:rsidRPr="00007B2F">
        <w:rPr>
          <w:rFonts w:ascii="仿宋_GB2312" w:eastAsia="仿宋_GB2312" w:hAnsi="宋体" w:cs="宋体" w:hint="eastAsia"/>
          <w:color w:val="auto"/>
          <w:sz w:val="32"/>
          <w:szCs w:val="32"/>
        </w:rPr>
        <w:t>1</w:t>
      </w:r>
      <w:r w:rsidR="00C36C0A" w:rsidRPr="00007B2F">
        <w:rPr>
          <w:rFonts w:ascii="仿宋_GB2312" w:eastAsia="仿宋_GB2312" w:hAnsi="宋体" w:cs="宋体" w:hint="eastAsia"/>
          <w:color w:val="auto"/>
          <w:sz w:val="32"/>
          <w:szCs w:val="32"/>
          <w:lang w:val="zh-TW" w:eastAsia="zh-TW"/>
        </w:rPr>
        <w:t>份，并一同密封，在封口处加盖公章，</w:t>
      </w:r>
      <w:r w:rsidR="00C36C0A" w:rsidRPr="00007B2F">
        <w:rPr>
          <w:rFonts w:ascii="仿宋_GB2312" w:eastAsia="仿宋_GB2312" w:hAnsi="宋体" w:cs="宋体" w:hint="eastAsia"/>
          <w:color w:val="auto"/>
          <w:sz w:val="32"/>
          <w:szCs w:val="32"/>
          <w:u w:color="FFFFFF" w:themeColor="background1"/>
          <w:lang w:val="zh-TW" w:eastAsia="zh-TW"/>
        </w:rPr>
        <w:t>参评材料</w:t>
      </w:r>
      <w:r w:rsidR="00C36C0A" w:rsidRPr="00007B2F">
        <w:rPr>
          <w:rFonts w:ascii="仿宋_GB2312" w:eastAsia="仿宋_GB2312" w:hAnsi="宋体" w:cs="宋体" w:hint="eastAsia"/>
          <w:bCs/>
          <w:sz w:val="32"/>
          <w:szCs w:val="32"/>
          <w:u w:val="single" w:color="FFFFFF" w:themeColor="background1"/>
          <w:lang w:val="zh-TW" w:eastAsia="zh-TW"/>
        </w:rPr>
        <w:t>相关证明复印件均需加盖单位公章，原件备查</w:t>
      </w:r>
      <w:r w:rsidR="00C36C0A" w:rsidRPr="00007B2F">
        <w:rPr>
          <w:rFonts w:ascii="仿宋_GB2312" w:eastAsia="仿宋_GB2312" w:hAnsi="宋体" w:cs="宋体" w:hint="eastAsia"/>
          <w:bCs/>
          <w:sz w:val="32"/>
          <w:szCs w:val="32"/>
          <w:u w:val="single" w:color="FFFFFF" w:themeColor="background1"/>
          <w:lang w:val="zh-TW"/>
        </w:rPr>
        <w:t>。</w:t>
      </w:r>
    </w:p>
    <w:p w:rsidR="00C36C0A" w:rsidRPr="00007B2F" w:rsidRDefault="00F2216E" w:rsidP="00C36C0A">
      <w:pPr>
        <w:spacing w:line="500" w:lineRule="exact"/>
        <w:rPr>
          <w:rFonts w:ascii="仿宋_GB2312" w:eastAsia="仿宋_GB2312" w:hAnsi="宋体" w:cs="宋体"/>
          <w:sz w:val="32"/>
          <w:szCs w:val="32"/>
          <w:lang w:val="zh-TW"/>
        </w:rPr>
      </w:pPr>
      <w:r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（二）参评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/>
        </w:rPr>
        <w:t>材料</w:t>
      </w:r>
      <w:r w:rsidR="00C36C0A"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包含内容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/>
        </w:rPr>
        <w:t>请</w:t>
      </w:r>
      <w:r w:rsidR="00C36C0A"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详见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/>
        </w:rPr>
        <w:t>(</w:t>
      </w:r>
      <w:r w:rsidR="00FC2529" w:rsidRPr="00007B2F">
        <w:rPr>
          <w:rFonts w:ascii="仿宋_GB2312" w:eastAsia="仿宋_GB2312" w:hAnsi="宋体" w:cs="宋体" w:hint="eastAsia"/>
          <w:sz w:val="32"/>
          <w:szCs w:val="32"/>
          <w:lang w:val="zh-TW"/>
        </w:rPr>
        <w:t>附件三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/>
        </w:rPr>
        <w:t>)</w:t>
      </w:r>
      <w:r w:rsidR="00C66ED9" w:rsidRPr="00007B2F">
        <w:rPr>
          <w:rFonts w:ascii="仿宋_GB2312" w:eastAsia="仿宋_GB2312" w:hAnsi="宋体" w:cs="宋体" w:hint="eastAsia"/>
          <w:sz w:val="32"/>
          <w:szCs w:val="32"/>
          <w:lang w:val="zh-TW"/>
        </w:rPr>
        <w:t>《参评材料》</w:t>
      </w:r>
      <w:r w:rsidR="00610C97"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（需公司法</w:t>
      </w:r>
      <w:r w:rsidR="00C36C0A"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人签字并加盖公章）</w:t>
      </w:r>
      <w:r w:rsidR="00C36C0A" w:rsidRPr="00007B2F">
        <w:rPr>
          <w:rFonts w:ascii="仿宋_GB2312" w:eastAsia="仿宋_GB2312" w:hAnsi="宋体" w:cs="宋体" w:hint="eastAsia"/>
          <w:sz w:val="32"/>
          <w:szCs w:val="32"/>
          <w:lang w:val="zh-TW"/>
        </w:rPr>
        <w:t>。</w:t>
      </w:r>
    </w:p>
    <w:p w:rsidR="00C36C0A" w:rsidRPr="00007B2F" w:rsidRDefault="00C36C0A" w:rsidP="00C36C0A">
      <w:pPr>
        <w:spacing w:line="400" w:lineRule="atLeast"/>
        <w:rPr>
          <w:rFonts w:ascii="仿宋_GB2312" w:eastAsia="仿宋_GB2312" w:hAnsi="宋体" w:cs="宋体"/>
          <w:sz w:val="32"/>
          <w:szCs w:val="32"/>
          <w:lang w:val="zh-TW" w:eastAsia="zh-TW"/>
        </w:rPr>
      </w:pPr>
      <w:r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（三）参评人无论选中与否，均须自行承担与参加评审有关的全部费用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/>
        </w:rPr>
        <w:t>（如有）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。</w:t>
      </w:r>
    </w:p>
    <w:p w:rsidR="00DF4E21" w:rsidRPr="00007B2F" w:rsidRDefault="00DF4E21" w:rsidP="00C36C0A">
      <w:pPr>
        <w:spacing w:line="400" w:lineRule="atLeast"/>
        <w:rPr>
          <w:rFonts w:ascii="仿宋_GB2312" w:eastAsia="仿宋_GB2312" w:hAnsi="宋体" w:cs="宋体"/>
          <w:b/>
          <w:bCs/>
          <w:sz w:val="32"/>
          <w:szCs w:val="32"/>
          <w:lang w:val="zh-TW"/>
        </w:rPr>
      </w:pPr>
    </w:p>
    <w:p w:rsidR="00C36C0A" w:rsidRPr="00007B2F" w:rsidRDefault="00C36C0A" w:rsidP="00C66ED9">
      <w:pPr>
        <w:spacing w:line="360" w:lineRule="auto"/>
        <w:rPr>
          <w:rFonts w:ascii="仿宋_GB2312" w:eastAsia="仿宋_GB2312" w:hAnsi="宋体" w:cs="宋体"/>
          <w:sz w:val="32"/>
          <w:szCs w:val="32"/>
          <w:lang w:val="zh-TW"/>
        </w:rPr>
      </w:pPr>
      <w:r w:rsidRPr="00007B2F">
        <w:rPr>
          <w:rFonts w:ascii="仿宋_GB2312" w:eastAsia="仿宋_GB2312" w:hAnsi="宋体" w:cs="宋体" w:hint="eastAsia"/>
          <w:b/>
          <w:bCs/>
          <w:sz w:val="32"/>
          <w:szCs w:val="32"/>
          <w:lang w:val="zh-TW" w:eastAsia="zh-TW"/>
        </w:rPr>
        <w:t>三、</w:t>
      </w:r>
      <w:r w:rsidR="00BA20E1" w:rsidRPr="00007B2F">
        <w:rPr>
          <w:rFonts w:ascii="仿宋_GB2312" w:eastAsia="仿宋_GB2312" w:hAnsi="宋体" w:cs="宋体" w:hint="eastAsia"/>
          <w:b/>
          <w:bCs/>
          <w:sz w:val="32"/>
          <w:szCs w:val="32"/>
          <w:lang w:val="zh-TW"/>
        </w:rPr>
        <w:t>遴选程序</w:t>
      </w:r>
    </w:p>
    <w:p w:rsidR="00824D21" w:rsidRPr="00007B2F" w:rsidRDefault="00824D21" w:rsidP="00007B2F">
      <w:pPr>
        <w:spacing w:line="360" w:lineRule="auto"/>
        <w:ind w:firstLineChars="50" w:firstLine="160"/>
        <w:rPr>
          <w:rFonts w:ascii="仿宋_GB2312" w:eastAsia="仿宋_GB2312"/>
          <w:sz w:val="32"/>
          <w:szCs w:val="32"/>
        </w:rPr>
      </w:pPr>
      <w:r w:rsidRPr="00007B2F">
        <w:rPr>
          <w:rFonts w:ascii="仿宋_GB2312" w:eastAsia="仿宋_GB2312" w:hAnsi="宋体" w:cs="宋体" w:hint="eastAsia"/>
          <w:sz w:val="32"/>
          <w:szCs w:val="32"/>
          <w:lang w:val="zh-TW"/>
        </w:rPr>
        <w:t>（一）</w:t>
      </w:r>
      <w:r w:rsidRPr="00007B2F">
        <w:rPr>
          <w:rFonts w:ascii="仿宋_GB2312" w:eastAsia="仿宋_GB2312" w:hAnsi="宋体" w:cs="宋体" w:hint="eastAsia"/>
          <w:sz w:val="32"/>
          <w:szCs w:val="32"/>
        </w:rPr>
        <w:t>评审人员：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由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/>
        </w:rPr>
        <w:t>我司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人员组成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/>
        </w:rPr>
        <w:t>评审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小组；</w:t>
      </w:r>
    </w:p>
    <w:p w:rsidR="00C36C0A" w:rsidRPr="00007B2F" w:rsidRDefault="00824D21" w:rsidP="00C66ED9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007B2F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C36C0A"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（二）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评审顺序</w:t>
      </w:r>
      <w:r w:rsidRPr="00007B2F">
        <w:rPr>
          <w:rFonts w:ascii="仿宋_GB2312" w:eastAsia="仿宋_GB2312" w:hAnsi="宋体" w:cs="宋体" w:hint="eastAsia"/>
          <w:b/>
          <w:bCs/>
          <w:sz w:val="32"/>
          <w:szCs w:val="32"/>
          <w:lang w:val="zh-TW" w:eastAsia="zh-TW"/>
        </w:rPr>
        <w:t>：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按递交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/>
        </w:rPr>
        <w:t>《参评材料》</w:t>
      </w:r>
      <w:r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先后顺序进行；</w:t>
      </w:r>
    </w:p>
    <w:p w:rsidR="00C36C0A" w:rsidRPr="00007B2F" w:rsidRDefault="00824D21" w:rsidP="00007B2F">
      <w:pPr>
        <w:spacing w:line="360" w:lineRule="auto"/>
        <w:ind w:firstLineChars="50" w:firstLine="160"/>
        <w:rPr>
          <w:rFonts w:ascii="仿宋_GB2312" w:eastAsia="仿宋_GB2312"/>
          <w:sz w:val="32"/>
          <w:szCs w:val="32"/>
        </w:rPr>
      </w:pPr>
      <w:r w:rsidRPr="00007B2F">
        <w:rPr>
          <w:rFonts w:ascii="仿宋_GB2312" w:eastAsia="仿宋_GB2312" w:hAnsi="宋体" w:cs="宋体" w:hint="eastAsia"/>
          <w:sz w:val="32"/>
          <w:szCs w:val="32"/>
        </w:rPr>
        <w:t>（三）</w:t>
      </w:r>
      <w:r w:rsidR="00610C97" w:rsidRPr="00007B2F">
        <w:rPr>
          <w:rFonts w:ascii="仿宋_GB2312" w:eastAsia="仿宋_GB2312" w:hAnsi="宋体" w:cs="宋体" w:hint="eastAsia"/>
          <w:sz w:val="32"/>
          <w:szCs w:val="32"/>
          <w:lang w:val="zh-TW"/>
        </w:rPr>
        <w:t>评审</w:t>
      </w:r>
      <w:r w:rsidR="00CF3AA5" w:rsidRPr="00007B2F">
        <w:rPr>
          <w:rFonts w:ascii="仿宋_GB2312" w:eastAsia="仿宋_GB2312" w:hAnsi="宋体" w:cs="宋体" w:hint="eastAsia"/>
          <w:sz w:val="32"/>
          <w:szCs w:val="32"/>
          <w:lang w:val="zh-TW"/>
        </w:rPr>
        <w:t>形式</w:t>
      </w:r>
      <w:r w:rsidR="00FC2529"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：参评人代表对服务方案进行介绍，并回答</w:t>
      </w:r>
      <w:r w:rsidR="00610C97" w:rsidRPr="00007B2F">
        <w:rPr>
          <w:rFonts w:ascii="仿宋_GB2312" w:eastAsia="仿宋_GB2312" w:hAnsi="宋体" w:cs="宋体" w:hint="eastAsia"/>
          <w:sz w:val="32"/>
          <w:szCs w:val="32"/>
          <w:lang w:val="zh-TW"/>
        </w:rPr>
        <w:t>评审</w:t>
      </w:r>
      <w:r w:rsidR="00C36C0A"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小组的提问，时间控制在</w:t>
      </w:r>
      <w:r w:rsidR="00C36C0A" w:rsidRPr="00007B2F">
        <w:rPr>
          <w:rFonts w:ascii="仿宋_GB2312" w:eastAsia="仿宋_GB2312" w:hAnsi="宋体" w:cs="宋体" w:hint="eastAsia"/>
          <w:sz w:val="32"/>
          <w:szCs w:val="32"/>
        </w:rPr>
        <w:t>20</w:t>
      </w:r>
      <w:r w:rsidR="00C36C0A"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分钟内。某一参评人陈述时，其</w:t>
      </w:r>
      <w:r w:rsidR="00C36C0A" w:rsidRPr="00007B2F">
        <w:rPr>
          <w:rFonts w:ascii="仿宋_GB2312" w:eastAsia="仿宋_GB2312" w:hAnsi="宋体" w:cs="宋体" w:hint="eastAsia"/>
          <w:sz w:val="32"/>
          <w:szCs w:val="32"/>
          <w:lang w:val="zh-TW"/>
        </w:rPr>
        <w:t>他</w:t>
      </w:r>
      <w:r w:rsidR="00C36C0A"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参评人回避</w:t>
      </w:r>
      <w:r w:rsidR="00C36C0A" w:rsidRPr="00007B2F">
        <w:rPr>
          <w:rFonts w:ascii="仿宋_GB2312" w:eastAsia="仿宋_GB2312" w:hAnsi="宋体" w:cs="宋体" w:hint="eastAsia"/>
          <w:sz w:val="32"/>
          <w:szCs w:val="32"/>
          <w:lang w:val="zh-TW"/>
        </w:rPr>
        <w:t>；</w:t>
      </w:r>
    </w:p>
    <w:p w:rsidR="00C36C0A" w:rsidRPr="00007B2F" w:rsidRDefault="006348F9" w:rsidP="00007B2F">
      <w:pPr>
        <w:spacing w:line="360" w:lineRule="auto"/>
        <w:ind w:firstLineChars="50" w:firstLine="160"/>
        <w:rPr>
          <w:rFonts w:ascii="仿宋_GB2312" w:eastAsia="仿宋_GB2312"/>
          <w:sz w:val="32"/>
          <w:szCs w:val="32"/>
        </w:rPr>
      </w:pPr>
      <w:r w:rsidRPr="00007B2F">
        <w:rPr>
          <w:rFonts w:ascii="仿宋_GB2312" w:eastAsia="仿宋_GB2312" w:hAnsi="宋体" w:cs="宋体" w:hint="eastAsia"/>
          <w:sz w:val="32"/>
          <w:szCs w:val="32"/>
        </w:rPr>
        <w:t>（四）</w:t>
      </w:r>
      <w:r w:rsidR="00C36C0A"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评审的主要内容</w:t>
      </w:r>
      <w:r w:rsidR="00C36C0A" w:rsidRPr="00007B2F">
        <w:rPr>
          <w:rFonts w:ascii="仿宋_GB2312" w:eastAsia="仿宋_GB2312" w:hAnsi="宋体" w:cs="宋体" w:hint="eastAsia"/>
          <w:sz w:val="32"/>
          <w:szCs w:val="32"/>
          <w:lang w:val="zh-TW"/>
        </w:rPr>
        <w:t>详见</w:t>
      </w:r>
      <w:r w:rsidR="00FC2529" w:rsidRPr="00007B2F">
        <w:rPr>
          <w:rFonts w:ascii="仿宋_GB2312" w:eastAsia="仿宋_GB2312" w:hAnsi="宋体" w:cs="宋体" w:hint="eastAsia"/>
          <w:sz w:val="32"/>
          <w:szCs w:val="32"/>
          <w:lang w:val="zh-TW"/>
        </w:rPr>
        <w:t>（附件二）</w:t>
      </w:r>
      <w:r w:rsidR="00C36C0A" w:rsidRPr="00007B2F">
        <w:rPr>
          <w:rFonts w:ascii="仿宋_GB2312" w:eastAsia="仿宋_GB2312" w:hAnsi="宋体" w:cs="宋体" w:hint="eastAsia"/>
          <w:sz w:val="32"/>
          <w:szCs w:val="32"/>
          <w:lang w:val="zh-TW"/>
        </w:rPr>
        <w:t>“</w:t>
      </w:r>
      <w:r w:rsidR="00C36C0A" w:rsidRPr="00007B2F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评审标准及办法</w:t>
      </w:r>
      <w:r w:rsidR="00C36C0A" w:rsidRPr="00007B2F">
        <w:rPr>
          <w:rFonts w:ascii="仿宋_GB2312" w:eastAsia="仿宋_GB2312" w:hAnsi="宋体" w:cs="宋体" w:hint="eastAsia"/>
          <w:sz w:val="32"/>
          <w:szCs w:val="32"/>
          <w:lang w:val="zh-TW"/>
        </w:rPr>
        <w:t>”。</w:t>
      </w:r>
    </w:p>
    <w:p w:rsidR="00DF4E21" w:rsidRDefault="00DF4E21" w:rsidP="00007B2F">
      <w:pPr>
        <w:spacing w:line="400" w:lineRule="atLeast"/>
        <w:ind w:right="1560"/>
        <w:rPr>
          <w:rFonts w:ascii="仿宋_GB2312" w:eastAsia="仿宋_GB2312" w:hAnsi="宋体" w:cs="宋体" w:hint="eastAsia"/>
          <w:color w:val="0D0D0D"/>
          <w:sz w:val="32"/>
          <w:szCs w:val="32"/>
          <w:lang w:val="zh-TW"/>
        </w:rPr>
      </w:pPr>
    </w:p>
    <w:p w:rsidR="00784998" w:rsidRDefault="00784998" w:rsidP="00007B2F">
      <w:pPr>
        <w:spacing w:line="400" w:lineRule="atLeast"/>
        <w:ind w:right="1560"/>
        <w:rPr>
          <w:rFonts w:ascii="仿宋_GB2312" w:eastAsia="仿宋_GB2312" w:hAnsi="宋体" w:cs="宋体" w:hint="eastAsia"/>
          <w:color w:val="0D0D0D"/>
          <w:sz w:val="32"/>
          <w:szCs w:val="32"/>
          <w:lang w:val="zh-TW"/>
        </w:rPr>
      </w:pPr>
    </w:p>
    <w:p w:rsidR="00784998" w:rsidRPr="00007B2F" w:rsidRDefault="00784998" w:rsidP="00007B2F">
      <w:pPr>
        <w:spacing w:line="400" w:lineRule="atLeast"/>
        <w:ind w:right="1560"/>
        <w:rPr>
          <w:rFonts w:ascii="仿宋_GB2312" w:eastAsia="仿宋_GB2312" w:hAnsi="宋体" w:cs="宋体"/>
          <w:color w:val="0D0D0D"/>
          <w:sz w:val="32"/>
          <w:szCs w:val="32"/>
          <w:lang w:val="zh-TW"/>
        </w:rPr>
      </w:pPr>
    </w:p>
    <w:p w:rsidR="00DF4E21" w:rsidRPr="00007B2F" w:rsidRDefault="00DF4E21" w:rsidP="00F2216E">
      <w:pPr>
        <w:spacing w:line="400" w:lineRule="atLeast"/>
        <w:ind w:firstLine="315"/>
        <w:jc w:val="right"/>
        <w:rPr>
          <w:rFonts w:ascii="仿宋_GB2312" w:eastAsia="仿宋_GB2312" w:hAnsi="宋体" w:cs="宋体"/>
          <w:color w:val="0D0D0D"/>
          <w:sz w:val="32"/>
          <w:szCs w:val="32"/>
          <w:lang w:val="zh-TW"/>
        </w:rPr>
      </w:pPr>
    </w:p>
    <w:p w:rsidR="00F2216E" w:rsidRPr="00007B2F" w:rsidRDefault="00F2216E" w:rsidP="00F2216E">
      <w:pPr>
        <w:spacing w:line="400" w:lineRule="atLeast"/>
        <w:ind w:firstLine="315"/>
        <w:jc w:val="right"/>
        <w:rPr>
          <w:rFonts w:ascii="仿宋_GB2312" w:eastAsia="仿宋_GB2312" w:hAnsi="宋体" w:cs="宋体"/>
          <w:color w:val="0D0D0D"/>
          <w:sz w:val="32"/>
          <w:szCs w:val="32"/>
          <w:lang w:val="zh-TW"/>
        </w:rPr>
      </w:pPr>
      <w:r w:rsidRPr="00007B2F">
        <w:rPr>
          <w:rFonts w:ascii="仿宋_GB2312" w:eastAsia="仿宋_GB2312" w:hAnsi="宋体" w:cs="宋体" w:hint="eastAsia"/>
          <w:color w:val="0D0D0D"/>
          <w:sz w:val="32"/>
          <w:szCs w:val="32"/>
          <w:lang w:val="zh-TW"/>
        </w:rPr>
        <w:t>深圳市创新投资集团有限公司</w:t>
      </w:r>
    </w:p>
    <w:p w:rsidR="00F2216E" w:rsidRPr="00007B2F" w:rsidRDefault="00CB1A40" w:rsidP="00CB1A40">
      <w:pPr>
        <w:spacing w:line="400" w:lineRule="atLeast"/>
        <w:ind w:right="560" w:firstLine="315"/>
        <w:jc w:val="center"/>
        <w:rPr>
          <w:rFonts w:ascii="仿宋_GB2312" w:eastAsia="仿宋_GB2312" w:hAnsi="宋体" w:cs="宋体"/>
          <w:color w:val="0D0D0D"/>
          <w:sz w:val="32"/>
          <w:szCs w:val="32"/>
          <w:lang w:val="zh-TW"/>
        </w:rPr>
        <w:sectPr w:rsidR="00F2216E" w:rsidRPr="00007B2F">
          <w:headerReference w:type="default" r:id="rId6"/>
          <w:footerReference w:type="default" r:id="rId7"/>
          <w:pgSz w:w="11900" w:h="16840"/>
          <w:pgMar w:top="1440" w:right="1080" w:bottom="1440" w:left="1080" w:header="720" w:footer="720" w:gutter="0"/>
          <w:cols w:space="720"/>
        </w:sectPr>
      </w:pPr>
      <w:r w:rsidRPr="00007B2F">
        <w:rPr>
          <w:rFonts w:ascii="仿宋_GB2312" w:eastAsia="仿宋_GB2312" w:hAnsi="宋体" w:cs="宋体" w:hint="eastAsia"/>
          <w:color w:val="0D0D0D"/>
          <w:sz w:val="32"/>
          <w:szCs w:val="32"/>
          <w:lang w:val="zh-TW"/>
        </w:rPr>
        <w:t xml:space="preserve">           </w:t>
      </w:r>
      <w:r w:rsidR="008E3E0F">
        <w:rPr>
          <w:rFonts w:ascii="仿宋_GB2312" w:eastAsia="仿宋_GB2312" w:hAnsi="宋体" w:cs="宋体" w:hint="eastAsia"/>
          <w:color w:val="0D0D0D"/>
          <w:sz w:val="32"/>
          <w:szCs w:val="32"/>
          <w:lang w:val="zh-TW"/>
        </w:rPr>
        <w:t xml:space="preserve">                             </w:t>
      </w:r>
      <w:r w:rsidR="00F2216E" w:rsidRPr="00007B2F">
        <w:rPr>
          <w:rFonts w:ascii="仿宋_GB2312" w:eastAsia="仿宋_GB2312" w:hAnsi="宋体" w:cs="宋体" w:hint="eastAsia"/>
          <w:color w:val="0D0D0D"/>
          <w:sz w:val="32"/>
          <w:szCs w:val="32"/>
          <w:lang w:val="zh-TW"/>
        </w:rPr>
        <w:t>2017年4月</w:t>
      </w:r>
      <w:r w:rsidR="00784998">
        <w:rPr>
          <w:rFonts w:ascii="仿宋_GB2312" w:eastAsia="仿宋_GB2312" w:hAnsi="宋体" w:cs="宋体" w:hint="eastAsia"/>
          <w:color w:val="0D0D0D"/>
          <w:sz w:val="32"/>
          <w:szCs w:val="32"/>
          <w:lang w:val="zh-TW"/>
        </w:rPr>
        <w:t>17</w:t>
      </w:r>
      <w:r w:rsidR="00F2216E" w:rsidRPr="00007B2F">
        <w:rPr>
          <w:rFonts w:ascii="仿宋_GB2312" w:eastAsia="仿宋_GB2312" w:hAnsi="宋体" w:cs="宋体" w:hint="eastAsia"/>
          <w:color w:val="0D0D0D"/>
          <w:sz w:val="32"/>
          <w:szCs w:val="32"/>
          <w:lang w:val="zh-TW"/>
        </w:rPr>
        <w:t>日</w:t>
      </w:r>
    </w:p>
    <w:p w:rsidR="005B5042" w:rsidRPr="00007B2F" w:rsidRDefault="005B5042">
      <w:pPr>
        <w:rPr>
          <w:rFonts w:eastAsiaTheme="minorEastAsia"/>
          <w:sz w:val="32"/>
          <w:szCs w:val="32"/>
        </w:rPr>
      </w:pPr>
    </w:p>
    <w:sectPr w:rsidR="005B5042" w:rsidRPr="00007B2F" w:rsidSect="005B5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254" w:rsidRDefault="00761254" w:rsidP="00C36C0A">
      <w:pPr>
        <w:spacing w:line="240" w:lineRule="auto"/>
      </w:pPr>
      <w:r>
        <w:separator/>
      </w:r>
    </w:p>
  </w:endnote>
  <w:endnote w:type="continuationSeparator" w:id="0">
    <w:p w:rsidR="00761254" w:rsidRDefault="00761254" w:rsidP="00C36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71F" w:rsidRDefault="00761254">
    <w:pPr>
      <w:tabs>
        <w:tab w:val="center" w:pos="4252"/>
      </w:tabs>
      <w:spacing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254" w:rsidRDefault="00761254" w:rsidP="00C36C0A">
      <w:pPr>
        <w:spacing w:line="240" w:lineRule="auto"/>
      </w:pPr>
      <w:r>
        <w:separator/>
      </w:r>
    </w:p>
  </w:footnote>
  <w:footnote w:type="continuationSeparator" w:id="0">
    <w:p w:rsidR="00761254" w:rsidRDefault="00761254" w:rsidP="00C36C0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71F" w:rsidRDefault="002332A2">
    <w:pPr>
      <w:pStyle w:val="a3"/>
    </w:pPr>
    <w:r>
      <w:pict>
        <v:group id="_x0000_s1025" style="position:absolute;margin-left:54pt;margin-top:774.1pt;width:6.8pt;height:7.8pt;z-index:-251657216;mso-wrap-distance-left:12pt;mso-wrap-distance-top:12pt;mso-wrap-distance-right:12pt;mso-wrap-distance-bottom:12pt;mso-position-horizontal-relative:page;mso-position-vertical-relative:page" coordsize="86360,98425">
          <v:rect id="矩形 2" o:spid="_x0000_s1026" style="position:absolute;width:86360;height:98425" strokeweight=".8pt"/>
          <v:rect id="矩形 3" o:spid="_x0000_s1027" style="position:absolute;width:86360;height:98425" filled="f" stroked="f">
            <v:textbox style="mso-next-textbox:#矩形 3">
              <w:txbxContent>
                <w:p w:rsidR="000C371F" w:rsidRDefault="00B11B10">
                  <w:pPr>
                    <w:jc w:val="center"/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PAGE  \</w:t>
                  </w:r>
                  <w:proofErr w:type="gram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* MERGEFORMAT 16</w:t>
                  </w:r>
                </w:p>
              </w:txbxContent>
            </v:textbox>
          </v:rect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C0A"/>
    <w:rsid w:val="00007B2F"/>
    <w:rsid w:val="0001269A"/>
    <w:rsid w:val="0003407E"/>
    <w:rsid w:val="000B347C"/>
    <w:rsid w:val="001171C7"/>
    <w:rsid w:val="0012768B"/>
    <w:rsid w:val="00184852"/>
    <w:rsid w:val="0018631B"/>
    <w:rsid w:val="002332A2"/>
    <w:rsid w:val="0026098B"/>
    <w:rsid w:val="00273225"/>
    <w:rsid w:val="002A73E5"/>
    <w:rsid w:val="002C3395"/>
    <w:rsid w:val="002D55CF"/>
    <w:rsid w:val="00300B67"/>
    <w:rsid w:val="00311B8D"/>
    <w:rsid w:val="00393393"/>
    <w:rsid w:val="003C43F3"/>
    <w:rsid w:val="004A149C"/>
    <w:rsid w:val="005654A0"/>
    <w:rsid w:val="005835CC"/>
    <w:rsid w:val="005B5042"/>
    <w:rsid w:val="005F5148"/>
    <w:rsid w:val="00610C97"/>
    <w:rsid w:val="006348F9"/>
    <w:rsid w:val="00761254"/>
    <w:rsid w:val="00771C2D"/>
    <w:rsid w:val="00771E7A"/>
    <w:rsid w:val="00784998"/>
    <w:rsid w:val="00824D21"/>
    <w:rsid w:val="008E3E0F"/>
    <w:rsid w:val="009405BA"/>
    <w:rsid w:val="00945CFC"/>
    <w:rsid w:val="00962617"/>
    <w:rsid w:val="009643EF"/>
    <w:rsid w:val="009C2C67"/>
    <w:rsid w:val="00A32DC0"/>
    <w:rsid w:val="00A83C16"/>
    <w:rsid w:val="00A87E33"/>
    <w:rsid w:val="00B11517"/>
    <w:rsid w:val="00B11B10"/>
    <w:rsid w:val="00B925C8"/>
    <w:rsid w:val="00B97963"/>
    <w:rsid w:val="00BA20E1"/>
    <w:rsid w:val="00C01733"/>
    <w:rsid w:val="00C06960"/>
    <w:rsid w:val="00C36C0A"/>
    <w:rsid w:val="00C66ED9"/>
    <w:rsid w:val="00C70E7A"/>
    <w:rsid w:val="00C97E58"/>
    <w:rsid w:val="00CB1115"/>
    <w:rsid w:val="00CB1A40"/>
    <w:rsid w:val="00CB7FF7"/>
    <w:rsid w:val="00CF3AA5"/>
    <w:rsid w:val="00DF4E21"/>
    <w:rsid w:val="00E3331A"/>
    <w:rsid w:val="00E51213"/>
    <w:rsid w:val="00F2216E"/>
    <w:rsid w:val="00F84D91"/>
    <w:rsid w:val="00FC2529"/>
    <w:rsid w:val="00FE6C54"/>
    <w:rsid w:val="00FE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0A"/>
    <w:pPr>
      <w:spacing w:line="288" w:lineRule="auto"/>
    </w:pPr>
    <w:rPr>
      <w:rFonts w:ascii="Calibri" w:eastAsia="Calibri" w:hAnsi="Calibri" w:cs="Calibri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页眉与页脚"/>
    <w:rsid w:val="00C36C0A"/>
    <w:pPr>
      <w:tabs>
        <w:tab w:val="right" w:pos="9020"/>
      </w:tabs>
    </w:pPr>
    <w:rPr>
      <w:rFonts w:ascii="Helvetica" w:eastAsia="Arial Unicode MS" w:hAnsi="Helvetica" w:cs="Arial Unicode MS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36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36C0A"/>
    <w:rPr>
      <w:rFonts w:ascii="Calibri" w:eastAsia="Calibri" w:hAnsi="Calibri" w:cs="Calibri"/>
      <w:color w:val="000000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36C0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36C0A"/>
    <w:rPr>
      <w:rFonts w:ascii="Calibri" w:eastAsia="Calibri" w:hAnsi="Calibri" w:cs="Calibri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148</Words>
  <Characters>847</Characters>
  <Application>Microsoft Office Word</Application>
  <DocSecurity>0</DocSecurity>
  <Lines>7</Lines>
  <Paragraphs>1</Paragraphs>
  <ScaleCrop>false</ScaleCrop>
  <Company>Lenovo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zhubo</dc:creator>
  <cp:lastModifiedBy>zhubo</cp:lastModifiedBy>
  <cp:revision>41</cp:revision>
  <dcterms:created xsi:type="dcterms:W3CDTF">2017-04-12T07:57:00Z</dcterms:created>
  <dcterms:modified xsi:type="dcterms:W3CDTF">2017-04-17T08:32:00Z</dcterms:modified>
</cp:coreProperties>
</file>