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6E" w:rsidRPr="003A44FA" w:rsidRDefault="008B266E" w:rsidP="008B266E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3A44FA">
        <w:rPr>
          <w:rFonts w:ascii="宋体" w:eastAsia="宋体" w:hAnsi="宋体" w:hint="eastAsia"/>
          <w:b/>
          <w:sz w:val="32"/>
          <w:szCs w:val="32"/>
          <w:lang w:val="zh-TW"/>
        </w:rPr>
        <w:t>深圳市创新投资集团有限公司</w:t>
      </w:r>
    </w:p>
    <w:p w:rsidR="008B266E" w:rsidRPr="003A44FA" w:rsidRDefault="00063B59" w:rsidP="008B266E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3A44FA">
        <w:rPr>
          <w:rFonts w:ascii="宋体" w:eastAsia="宋体" w:hAnsi="宋体" w:hint="eastAsia"/>
          <w:b/>
          <w:sz w:val="32"/>
          <w:szCs w:val="32"/>
          <w:lang w:val="zh-TW"/>
        </w:rPr>
        <w:t>公开征集</w:t>
      </w:r>
      <w:r w:rsidR="008B266E" w:rsidRPr="003A44FA">
        <w:rPr>
          <w:rFonts w:ascii="宋体" w:eastAsia="宋体" w:hAnsi="宋体" w:hint="eastAsia"/>
          <w:b/>
          <w:sz w:val="32"/>
          <w:szCs w:val="32"/>
          <w:lang w:val="zh-TW"/>
        </w:rPr>
        <w:t>政府引导基金拟参股</w:t>
      </w:r>
      <w:proofErr w:type="gramStart"/>
      <w:r w:rsidR="008B266E" w:rsidRPr="003A44FA">
        <w:rPr>
          <w:rFonts w:ascii="宋体" w:eastAsia="宋体" w:hAnsi="宋体" w:hint="eastAsia"/>
          <w:b/>
          <w:sz w:val="32"/>
          <w:szCs w:val="32"/>
          <w:lang w:val="zh-TW" w:eastAsia="zh-TW"/>
        </w:rPr>
        <w:t>子基金</w:t>
      </w:r>
      <w:r w:rsidR="007148B2" w:rsidRPr="003A44FA">
        <w:rPr>
          <w:rFonts w:asciiTheme="majorEastAsia" w:eastAsiaTheme="majorEastAsia" w:hAnsiTheme="majorEastAsia" w:hint="eastAsia"/>
          <w:b/>
          <w:sz w:val="32"/>
          <w:szCs w:val="32"/>
          <w:lang w:val="zh-TW"/>
        </w:rPr>
        <w:t>尽调</w:t>
      </w:r>
      <w:proofErr w:type="gramEnd"/>
      <w:r w:rsidR="007148B2" w:rsidRPr="003A44FA">
        <w:rPr>
          <w:rFonts w:asciiTheme="majorEastAsia" w:eastAsiaTheme="majorEastAsia" w:hAnsiTheme="majorEastAsia" w:hint="eastAsia"/>
          <w:b/>
          <w:sz w:val="32"/>
          <w:szCs w:val="32"/>
          <w:lang w:val="zh-TW"/>
        </w:rPr>
        <w:t>及相关中介</w:t>
      </w:r>
      <w:r w:rsidR="007148B2" w:rsidRPr="003A44FA">
        <w:rPr>
          <w:rFonts w:asciiTheme="majorEastAsia" w:eastAsiaTheme="majorEastAsia" w:hAnsiTheme="majorEastAsia" w:hint="eastAsia"/>
          <w:b/>
          <w:sz w:val="32"/>
          <w:szCs w:val="32"/>
          <w:lang w:val="zh-TW" w:eastAsia="zh-TW"/>
        </w:rPr>
        <w:t>机构</w:t>
      </w:r>
    </w:p>
    <w:p w:rsidR="008B266E" w:rsidRPr="002D4398" w:rsidRDefault="008B266E" w:rsidP="008B266E">
      <w:pPr>
        <w:pStyle w:val="3"/>
        <w:tabs>
          <w:tab w:val="clear" w:pos="825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before="0" w:after="0" w:line="400" w:lineRule="atLeast"/>
        <w:jc w:val="center"/>
        <w:rPr>
          <w:rFonts w:ascii="宋体" w:eastAsia="宋体" w:hAnsi="宋体" w:cs="宋体"/>
          <w:b w:val="0"/>
          <w:bCs w:val="0"/>
          <w:sz w:val="44"/>
          <w:szCs w:val="44"/>
        </w:rPr>
      </w:pPr>
      <w:r w:rsidRPr="002D4398">
        <w:rPr>
          <w:rFonts w:ascii="宋体" w:eastAsia="宋体" w:hAnsi="宋体" w:cs="宋体"/>
          <w:sz w:val="44"/>
          <w:szCs w:val="44"/>
          <w:lang w:val="zh-TW" w:eastAsia="zh-TW"/>
        </w:rPr>
        <w:t>评审标准及办法</w:t>
      </w:r>
    </w:p>
    <w:p w:rsidR="008B266E" w:rsidRDefault="008B266E" w:rsidP="008B266E">
      <w:pPr>
        <w:pStyle w:val="A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400" w:lineRule="atLeast"/>
        <w:jc w:val="left"/>
        <w:rPr>
          <w:rFonts w:ascii="宋体" w:eastAsia="宋体" w:hAnsi="宋体" w:cs="宋体"/>
          <w:b/>
          <w:bCs/>
          <w:lang w:val="zh-TW"/>
        </w:rPr>
      </w:pPr>
    </w:p>
    <w:p w:rsidR="008B266E" w:rsidRPr="00A307FA" w:rsidRDefault="008B266E" w:rsidP="008B266E">
      <w:pPr>
        <w:pStyle w:val="A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400" w:lineRule="atLeast"/>
        <w:jc w:val="left"/>
        <w:rPr>
          <w:rFonts w:ascii="仿宋_GB2312" w:eastAsia="仿宋_GB2312" w:hAnsi="仿宋" w:cs="宋体" w:hint="eastAsia"/>
          <w:sz w:val="32"/>
          <w:szCs w:val="32"/>
          <w:lang w:val="zh-TW"/>
        </w:rPr>
      </w:pPr>
      <w:r w:rsidRPr="00A307FA">
        <w:rPr>
          <w:rFonts w:ascii="仿宋_GB2312" w:eastAsia="仿宋_GB2312" w:hAnsi="仿宋" w:cs="宋体" w:hint="eastAsia"/>
          <w:b/>
          <w:bCs/>
          <w:sz w:val="32"/>
          <w:szCs w:val="32"/>
          <w:lang w:val="zh-TW" w:eastAsia="zh-TW"/>
        </w:rPr>
        <w:t>一</w:t>
      </w:r>
      <w:r w:rsidRPr="00A307FA">
        <w:rPr>
          <w:rFonts w:ascii="仿宋_GB2312" w:eastAsia="仿宋_GB2312" w:hAnsi="仿宋" w:cs="宋体" w:hint="eastAsia"/>
          <w:b/>
          <w:bCs/>
          <w:sz w:val="32"/>
          <w:szCs w:val="32"/>
          <w:lang w:val="zh-TW"/>
        </w:rPr>
        <w:t>、</w:t>
      </w:r>
      <w:r w:rsidRPr="00A307FA">
        <w:rPr>
          <w:rFonts w:ascii="仿宋_GB2312" w:eastAsia="仿宋_GB2312" w:hAnsi="仿宋" w:cs="宋体" w:hint="eastAsia"/>
          <w:b/>
          <w:bCs/>
          <w:sz w:val="32"/>
          <w:szCs w:val="32"/>
          <w:lang w:val="zh-TW" w:eastAsia="zh-TW"/>
        </w:rPr>
        <w:t>评审标准</w:t>
      </w:r>
      <w:r w:rsidR="00533C20" w:rsidRPr="00A307FA">
        <w:rPr>
          <w:rFonts w:ascii="仿宋_GB2312" w:eastAsia="仿宋_GB2312" w:hAnsi="仿宋" w:cs="宋体" w:hint="eastAsia"/>
          <w:b/>
          <w:bCs/>
          <w:sz w:val="32"/>
          <w:szCs w:val="32"/>
          <w:lang w:val="zh-TW"/>
        </w:rPr>
        <w:t>及办法</w:t>
      </w:r>
    </w:p>
    <w:p w:rsidR="008B266E" w:rsidRPr="00A307FA" w:rsidRDefault="008B266E" w:rsidP="00A307FA">
      <w:pPr>
        <w:spacing w:line="500" w:lineRule="exact"/>
        <w:ind w:firstLineChars="150" w:firstLine="480"/>
        <w:rPr>
          <w:rFonts w:ascii="仿宋_GB2312" w:eastAsia="仿宋_GB2312" w:hAnsi="宋体" w:cs="宋体" w:hint="eastAsia"/>
          <w:sz w:val="32"/>
          <w:szCs w:val="32"/>
          <w:lang w:val="zh-TW"/>
        </w:rPr>
      </w:pPr>
      <w:r w:rsidRPr="00A307FA">
        <w:rPr>
          <w:rFonts w:ascii="仿宋_GB2312" w:eastAsia="仿宋_GB2312" w:hAnsi="仿宋" w:cs="宋体" w:hint="eastAsia"/>
          <w:sz w:val="32"/>
          <w:szCs w:val="32"/>
          <w:lang w:val="zh-TW" w:eastAsia="zh-TW"/>
        </w:rPr>
        <w:t>本次</w:t>
      </w:r>
      <w:r w:rsidRPr="00A307FA">
        <w:rPr>
          <w:rFonts w:ascii="仿宋_GB2312" w:eastAsia="仿宋_GB2312" w:hAnsi="仿宋" w:cs="宋体" w:hint="eastAsia"/>
          <w:sz w:val="32"/>
          <w:szCs w:val="32"/>
          <w:lang w:val="zh-TW"/>
        </w:rPr>
        <w:t>评审</w:t>
      </w:r>
      <w:r w:rsidRPr="00A307FA">
        <w:rPr>
          <w:rFonts w:ascii="仿宋_GB2312" w:eastAsia="仿宋_GB2312" w:hAnsi="仿宋" w:cs="宋体" w:hint="eastAsia"/>
          <w:sz w:val="32"/>
          <w:szCs w:val="32"/>
          <w:lang w:val="zh-TW" w:eastAsia="zh-TW"/>
        </w:rPr>
        <w:t>采用综合评分法进行审定</w:t>
      </w:r>
      <w:r w:rsidRPr="00A307FA">
        <w:rPr>
          <w:rFonts w:ascii="仿宋_GB2312" w:eastAsia="仿宋_GB2312" w:hAnsi="仿宋" w:cs="宋体" w:hint="eastAsia"/>
          <w:sz w:val="32"/>
          <w:szCs w:val="32"/>
          <w:lang w:val="zh-TW"/>
        </w:rPr>
        <w:t>，评审</w:t>
      </w:r>
      <w:r w:rsidRPr="00A307FA">
        <w:rPr>
          <w:rFonts w:ascii="仿宋_GB2312" w:eastAsia="仿宋_GB2312" w:hAnsi="仿宋" w:cs="宋体" w:hint="eastAsia"/>
          <w:sz w:val="32"/>
          <w:szCs w:val="32"/>
          <w:lang w:val="zh-TW" w:eastAsia="zh-TW"/>
        </w:rPr>
        <w:t>小组</w:t>
      </w:r>
      <w:r w:rsidRPr="00A307FA">
        <w:rPr>
          <w:rFonts w:ascii="仿宋_GB2312" w:eastAsia="仿宋_GB2312" w:hAnsi="仿宋" w:cs="宋体" w:hint="eastAsia"/>
          <w:sz w:val="32"/>
          <w:szCs w:val="32"/>
          <w:lang w:val="zh-TW"/>
        </w:rPr>
        <w:t>通过</w:t>
      </w:r>
      <w:r w:rsidR="00A53389" w:rsidRPr="00A307FA">
        <w:rPr>
          <w:rFonts w:ascii="仿宋_GB2312" w:eastAsia="仿宋_GB2312" w:hAnsi="仿宋" w:cs="宋体" w:hint="eastAsia"/>
          <w:sz w:val="32"/>
          <w:szCs w:val="32"/>
          <w:lang w:val="zh-TW"/>
        </w:rPr>
        <w:t>《参评材料》</w:t>
      </w:r>
      <w:r w:rsidRPr="00A307FA">
        <w:rPr>
          <w:rFonts w:ascii="仿宋_GB2312" w:eastAsia="仿宋_GB2312" w:hAnsi="仿宋" w:cs="宋体" w:hint="eastAsia"/>
          <w:sz w:val="32"/>
          <w:szCs w:val="32"/>
          <w:lang w:val="zh-TW"/>
        </w:rPr>
        <w:t>对</w:t>
      </w:r>
      <w:r w:rsidR="001024B4" w:rsidRPr="00A307FA">
        <w:rPr>
          <w:rFonts w:ascii="仿宋_GB2312" w:eastAsia="仿宋_GB2312" w:hAnsi="仿宋" w:cs="宋体" w:hint="eastAsia"/>
          <w:sz w:val="32"/>
          <w:szCs w:val="32"/>
          <w:lang w:val="zh-TW"/>
        </w:rPr>
        <w:t>申报机构</w:t>
      </w:r>
      <w:r w:rsidR="00FF2A5C" w:rsidRPr="00A307FA">
        <w:rPr>
          <w:rFonts w:ascii="仿宋_GB2312" w:eastAsia="仿宋_GB2312" w:hAnsi="仿宋" w:cs="宋体" w:hint="eastAsia"/>
          <w:sz w:val="32"/>
          <w:szCs w:val="32"/>
          <w:lang w:val="zh-TW"/>
        </w:rPr>
        <w:t>的</w:t>
      </w:r>
      <w:r w:rsidR="00554CCB" w:rsidRPr="00A307FA">
        <w:rPr>
          <w:rFonts w:ascii="仿宋_GB2312" w:eastAsia="仿宋_GB2312" w:hAnsi="仿宋" w:cs="宋体" w:hint="eastAsia"/>
          <w:sz w:val="32"/>
          <w:szCs w:val="32"/>
          <w:lang w:val="zh-TW"/>
        </w:rPr>
        <w:t>“公司整体情况</w:t>
      </w:r>
      <w:r w:rsidR="00A53389" w:rsidRPr="00A307FA">
        <w:rPr>
          <w:rFonts w:ascii="仿宋_GB2312" w:eastAsia="仿宋_GB2312" w:hAnsi="仿宋" w:cs="宋体" w:hint="eastAsia"/>
          <w:sz w:val="32"/>
          <w:szCs w:val="32"/>
          <w:lang w:val="zh-TW"/>
        </w:rPr>
        <w:t>、团队服务能力、过往业绩评价、申报</w:t>
      </w:r>
      <w:r w:rsidRPr="00A307FA">
        <w:rPr>
          <w:rFonts w:ascii="仿宋_GB2312" w:eastAsia="仿宋_GB2312" w:hAnsi="仿宋" w:cs="宋体" w:hint="eastAsia"/>
          <w:sz w:val="32"/>
          <w:szCs w:val="32"/>
          <w:lang w:val="zh-TW"/>
        </w:rPr>
        <w:t>服务方案及单项服务报价”五项指标进行</w:t>
      </w:r>
      <w:r w:rsidRPr="00A307FA">
        <w:rPr>
          <w:rFonts w:ascii="仿宋_GB2312" w:eastAsia="仿宋_GB2312" w:hAnsi="仿宋" w:cs="宋体" w:hint="eastAsia"/>
          <w:sz w:val="32"/>
          <w:szCs w:val="32"/>
          <w:lang w:val="zh-TW" w:eastAsia="zh-TW"/>
        </w:rPr>
        <w:t>评审，</w:t>
      </w:r>
      <w:r w:rsidRPr="00A307FA">
        <w:rPr>
          <w:rFonts w:ascii="仿宋_GB2312" w:eastAsia="仿宋_GB2312" w:hAnsi="仿宋" w:cs="宋体" w:hint="eastAsia"/>
          <w:sz w:val="32"/>
          <w:szCs w:val="32"/>
          <w:lang w:val="zh-TW"/>
        </w:rPr>
        <w:t>核算</w:t>
      </w:r>
      <w:r w:rsidRPr="00A307FA">
        <w:rPr>
          <w:rFonts w:ascii="仿宋_GB2312" w:eastAsia="仿宋_GB2312" w:hAnsi="仿宋" w:cs="宋体" w:hint="eastAsia"/>
          <w:sz w:val="32"/>
          <w:szCs w:val="32"/>
          <w:lang w:val="zh-TW" w:eastAsia="zh-TW"/>
        </w:rPr>
        <w:t>综合得分</w:t>
      </w:r>
      <w:r w:rsidR="008202BB" w:rsidRPr="00A307FA">
        <w:rPr>
          <w:rFonts w:ascii="仿宋_GB2312" w:eastAsia="仿宋_GB2312" w:hAnsi="仿宋" w:cs="宋体" w:hint="eastAsia"/>
          <w:sz w:val="32"/>
          <w:szCs w:val="32"/>
          <w:lang w:val="zh-TW"/>
        </w:rPr>
        <w:t>≥80分（含80分）的参评机构，</w:t>
      </w:r>
      <w:r w:rsidR="008202BB" w:rsidRPr="00A307FA">
        <w:rPr>
          <w:rFonts w:ascii="仿宋_GB2312" w:eastAsia="仿宋_GB2312" w:hAnsi="仿宋" w:hint="eastAsia"/>
          <w:sz w:val="32"/>
          <w:szCs w:val="32"/>
          <w:lang w:val="zh-CN"/>
        </w:rPr>
        <w:t>正式</w:t>
      </w:r>
      <w:r w:rsidR="00837E1F" w:rsidRPr="00A307FA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纳入政府引导基金</w:t>
      </w:r>
      <w:r w:rsidR="006D4DB2" w:rsidRPr="00A307FA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拟参股子基金尽职调查</w:t>
      </w:r>
      <w:r w:rsidR="006D4DB2" w:rsidRPr="00A307FA">
        <w:rPr>
          <w:rFonts w:ascii="仿宋_GB2312" w:eastAsia="仿宋_GB2312" w:hAnsi="宋体" w:cs="宋体" w:hint="eastAsia"/>
          <w:sz w:val="32"/>
          <w:szCs w:val="32"/>
          <w:lang w:val="zh-TW"/>
        </w:rPr>
        <w:t>及相关服务</w:t>
      </w:r>
      <w:r w:rsidR="006D4DB2" w:rsidRPr="00A307FA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合作</w:t>
      </w:r>
      <w:r w:rsidR="00837E1F" w:rsidRPr="00A307FA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机构。</w:t>
      </w:r>
    </w:p>
    <w:p w:rsidR="008B266E" w:rsidRPr="00A307FA" w:rsidRDefault="008B266E" w:rsidP="008B266E">
      <w:pPr>
        <w:pStyle w:val="A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400" w:lineRule="atLeast"/>
        <w:rPr>
          <w:rFonts w:ascii="仿宋_GB2312" w:eastAsia="仿宋_GB2312" w:hAnsi="仿宋" w:cs="宋体" w:hint="eastAsia"/>
          <w:b/>
          <w:bCs/>
          <w:sz w:val="32"/>
          <w:szCs w:val="32"/>
          <w:lang w:val="zh-TW"/>
        </w:rPr>
      </w:pPr>
      <w:r w:rsidRPr="00A307FA">
        <w:rPr>
          <w:rFonts w:ascii="仿宋_GB2312" w:eastAsia="仿宋_GB2312" w:hAnsi="仿宋" w:cs="宋体" w:hint="eastAsia"/>
          <w:b/>
          <w:bCs/>
          <w:sz w:val="32"/>
          <w:szCs w:val="32"/>
          <w:lang w:val="zh-TW"/>
        </w:rPr>
        <w:t>二</w:t>
      </w:r>
      <w:r w:rsidR="00985A2D" w:rsidRPr="00A307FA">
        <w:rPr>
          <w:rFonts w:ascii="仿宋_GB2312" w:eastAsia="仿宋_GB2312" w:hAnsi="仿宋" w:cs="宋体" w:hint="eastAsia"/>
          <w:b/>
          <w:bCs/>
          <w:sz w:val="32"/>
          <w:szCs w:val="32"/>
          <w:lang w:val="zh-TW" w:eastAsia="zh-TW"/>
        </w:rPr>
        <w:t>、评</w:t>
      </w:r>
      <w:r w:rsidR="00985A2D" w:rsidRPr="00A307FA">
        <w:rPr>
          <w:rFonts w:ascii="仿宋_GB2312" w:eastAsia="仿宋_GB2312" w:hAnsi="仿宋" w:cs="宋体" w:hint="eastAsia"/>
          <w:b/>
          <w:bCs/>
          <w:sz w:val="32"/>
          <w:szCs w:val="32"/>
          <w:lang w:val="zh-TW"/>
        </w:rPr>
        <w:t>审指标及分值</w:t>
      </w:r>
    </w:p>
    <w:tbl>
      <w:tblPr>
        <w:tblW w:w="98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left w:w="0" w:type="dxa"/>
          <w:right w:w="0" w:type="dxa"/>
        </w:tblCellMar>
        <w:tblLook w:val="0000"/>
      </w:tblPr>
      <w:tblGrid>
        <w:gridCol w:w="2043"/>
        <w:gridCol w:w="5683"/>
        <w:gridCol w:w="2134"/>
      </w:tblGrid>
      <w:tr w:rsidR="008B266E" w:rsidTr="00F70D22">
        <w:trPr>
          <w:trHeight w:val="320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266E" w:rsidRDefault="007F679D" w:rsidP="00F70D22">
            <w:pPr>
              <w:pStyle w:val="A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/>
              </w:rPr>
              <w:t>评审指标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266E" w:rsidRDefault="007F679D" w:rsidP="00F70D22">
            <w:pPr>
              <w:pStyle w:val="A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/>
              </w:rPr>
              <w:t>审核内容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266E" w:rsidRDefault="008B266E" w:rsidP="00F70D22">
            <w:pPr>
              <w:pStyle w:val="A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评审</w:t>
            </w:r>
            <w:r>
              <w:rPr>
                <w:rFonts w:ascii="宋体" w:eastAsia="宋体" w:hAnsi="宋体" w:cs="宋体" w:hint="eastAsia"/>
                <w:b/>
                <w:bCs/>
                <w:lang w:val="zh-TW"/>
              </w:rPr>
              <w:t xml:space="preserve">分数        </w:t>
            </w:r>
          </w:p>
        </w:tc>
      </w:tr>
      <w:tr w:rsidR="008B266E" w:rsidTr="00F70D22">
        <w:trPr>
          <w:trHeight w:val="834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266E" w:rsidRPr="00012DD4" w:rsidRDefault="008B266E" w:rsidP="00F70D22">
            <w:pPr>
              <w:pStyle w:val="A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b/>
              </w:rPr>
            </w:pPr>
            <w:r w:rsidRPr="00012DD4">
              <w:rPr>
                <w:rFonts w:ascii="宋体" w:eastAsia="宋体" w:hAnsi="宋体" w:cs="宋体" w:hint="eastAsia"/>
                <w:b/>
                <w:lang w:val="zh-TW"/>
              </w:rPr>
              <w:t>公司</w:t>
            </w:r>
            <w:r>
              <w:rPr>
                <w:rFonts w:ascii="宋体" w:eastAsia="宋体" w:hAnsi="宋体" w:cs="宋体" w:hint="eastAsia"/>
                <w:b/>
                <w:lang w:val="zh-TW"/>
              </w:rPr>
              <w:t>整体</w:t>
            </w:r>
            <w:r w:rsidR="00554CCB">
              <w:rPr>
                <w:rFonts w:ascii="宋体" w:eastAsia="宋体" w:hAnsi="宋体" w:cs="宋体" w:hint="eastAsia"/>
                <w:b/>
                <w:lang w:val="zh-TW"/>
              </w:rPr>
              <w:t>情况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266E" w:rsidRDefault="008B266E" w:rsidP="00F70D22">
            <w:pPr>
              <w:pStyle w:val="A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简介、资质</w:t>
            </w:r>
            <w:r>
              <w:rPr>
                <w:rFonts w:ascii="宋体" w:eastAsia="宋体" w:hAnsi="宋体" w:cs="宋体" w:hint="eastAsia"/>
                <w:lang w:val="zh-TW"/>
              </w:rPr>
              <w:t>、</w:t>
            </w:r>
            <w:r>
              <w:rPr>
                <w:rFonts w:ascii="宋体" w:eastAsia="宋体" w:hAnsi="宋体" w:cs="宋体"/>
                <w:lang w:val="zh-TW" w:eastAsia="zh-TW"/>
              </w:rPr>
              <w:t>行业地位</w:t>
            </w:r>
            <w:r>
              <w:rPr>
                <w:rFonts w:ascii="宋体" w:eastAsia="宋体" w:hAnsi="宋体" w:cs="宋体" w:hint="eastAsia"/>
                <w:lang w:val="zh-TW"/>
              </w:rPr>
              <w:t>等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266E" w:rsidRDefault="008B266E" w:rsidP="00F70D22">
            <w:pPr>
              <w:pStyle w:val="A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宋体" w:eastAsia="宋体" w:hAnsi="宋体" w:cs="宋体"/>
                <w:lang w:val="zh-TW"/>
              </w:rPr>
            </w:pPr>
          </w:p>
          <w:p w:rsidR="008B266E" w:rsidRDefault="008B266E" w:rsidP="00F70D22">
            <w:pPr>
              <w:pStyle w:val="A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ind w:firstLineChars="350" w:firstLine="735"/>
            </w:pPr>
            <w:r>
              <w:rPr>
                <w:rFonts w:ascii="宋体" w:eastAsia="宋体" w:hAnsi="宋体" w:cs="宋体" w:hint="eastAsia"/>
                <w:lang w:val="zh-TW"/>
              </w:rPr>
              <w:t>20分</w:t>
            </w:r>
          </w:p>
        </w:tc>
      </w:tr>
      <w:tr w:rsidR="008B266E" w:rsidTr="00F70D22">
        <w:trPr>
          <w:trHeight w:val="880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266E" w:rsidRDefault="008B266E" w:rsidP="00F70D22">
            <w:pPr>
              <w:pStyle w:val="A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/>
              </w:rPr>
              <w:t>团队服务能力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266E" w:rsidRDefault="008B266E" w:rsidP="00F70D2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尽职调查</w:t>
            </w:r>
            <w:r w:rsidR="001F0F5F">
              <w:rPr>
                <w:rFonts w:ascii="宋体" w:eastAsia="宋体" w:hAnsi="宋体" w:cs="宋体" w:hint="eastAsia"/>
                <w:sz w:val="21"/>
                <w:szCs w:val="21"/>
              </w:rPr>
              <w:t>及相关服务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制度、流程及团队业务人员情况等</w:t>
            </w:r>
          </w:p>
          <w:p w:rsidR="008B266E" w:rsidRDefault="008B266E" w:rsidP="00F70D22">
            <w:pPr>
              <w:pStyle w:val="A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266E" w:rsidRDefault="008B266E" w:rsidP="00F70D22">
            <w:pPr>
              <w:pStyle w:val="A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ind w:firstLineChars="350" w:firstLine="735"/>
            </w:pPr>
            <w:r>
              <w:rPr>
                <w:rFonts w:ascii="宋体" w:eastAsia="宋体" w:hAnsi="宋体" w:cs="宋体" w:hint="eastAsia"/>
                <w:lang w:val="zh-TW"/>
              </w:rPr>
              <w:t>20分</w:t>
            </w:r>
          </w:p>
        </w:tc>
      </w:tr>
      <w:tr w:rsidR="008B266E" w:rsidTr="00F70D22">
        <w:trPr>
          <w:trHeight w:val="1050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266E" w:rsidRDefault="008B266E" w:rsidP="00F70D22">
            <w:pPr>
              <w:pStyle w:val="A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eastAsia="宋体" w:hAnsi="宋体" w:cs="宋体"/>
                <w:b/>
                <w:bCs/>
                <w:lang w:val="zh-TW"/>
              </w:rPr>
            </w:pPr>
            <w:r>
              <w:rPr>
                <w:rFonts w:ascii="宋体" w:eastAsia="宋体" w:hAnsi="宋体" w:cs="宋体" w:hint="eastAsia"/>
                <w:b/>
                <w:bCs/>
                <w:lang w:val="zh-TW"/>
              </w:rPr>
              <w:t>过往业绩评价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266E" w:rsidRDefault="008B266E" w:rsidP="00F70D22">
            <w:pPr>
              <w:pStyle w:val="A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B963DF">
              <w:rPr>
                <w:rFonts w:ascii="宋体" w:eastAsia="宋体" w:hAnsi="宋体" w:cs="宋体"/>
                <w:lang w:val="zh-TW" w:eastAsia="zh-TW"/>
              </w:rPr>
              <w:t>关于私募股权投资</w:t>
            </w:r>
            <w:r w:rsidR="00E0537D">
              <w:rPr>
                <w:rFonts w:ascii="宋体" w:eastAsia="宋体" w:hAnsi="宋体" w:cs="宋体" w:hint="eastAsia"/>
                <w:lang w:val="zh-TW"/>
              </w:rPr>
              <w:t>基金</w:t>
            </w:r>
            <w:r w:rsidRPr="00B963DF">
              <w:rPr>
                <w:rFonts w:ascii="宋体" w:eastAsia="宋体" w:hAnsi="宋体" w:cs="宋体"/>
                <w:lang w:val="zh-TW" w:eastAsia="zh-TW"/>
              </w:rPr>
              <w:t>或政府引导基金</w:t>
            </w:r>
            <w:r w:rsidR="00DC0057">
              <w:rPr>
                <w:rFonts w:ascii="宋体" w:eastAsia="宋体" w:hAnsi="宋体" w:cs="宋体" w:hint="eastAsia"/>
                <w:lang w:val="zh-TW"/>
              </w:rPr>
              <w:t>尽职调查</w:t>
            </w:r>
            <w:r w:rsidR="006537A6">
              <w:rPr>
                <w:rFonts w:ascii="宋体" w:eastAsia="宋体" w:hAnsi="宋体" w:cs="宋体" w:hint="eastAsia"/>
                <w:lang w:val="zh-TW"/>
              </w:rPr>
              <w:t>及</w:t>
            </w:r>
            <w:r w:rsidRPr="00B963DF">
              <w:rPr>
                <w:rFonts w:ascii="宋体" w:eastAsia="宋体" w:hAnsi="宋体" w:cs="宋体"/>
                <w:lang w:val="zh-TW" w:eastAsia="zh-TW"/>
              </w:rPr>
              <w:t>相关</w:t>
            </w:r>
            <w:r w:rsidR="00DC0057">
              <w:rPr>
                <w:rFonts w:ascii="宋体" w:eastAsia="宋体" w:hAnsi="宋体" w:cs="宋体" w:hint="eastAsia"/>
                <w:lang w:val="zh-TW"/>
              </w:rPr>
              <w:t xml:space="preserve">   </w:t>
            </w:r>
            <w:r w:rsidRPr="00B963DF">
              <w:rPr>
                <w:rFonts w:ascii="宋体" w:eastAsia="宋体" w:hAnsi="宋体" w:cs="宋体"/>
                <w:lang w:val="zh-TW" w:eastAsia="zh-TW"/>
              </w:rPr>
              <w:t>服务业绩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266E" w:rsidRDefault="008B266E" w:rsidP="00F70D22">
            <w:pPr>
              <w:pStyle w:val="A0"/>
              <w:tabs>
                <w:tab w:val="left" w:pos="2415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ind w:firstLineChars="350" w:firstLine="73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val="zh-TW"/>
              </w:rPr>
              <w:t>20分</w:t>
            </w:r>
          </w:p>
        </w:tc>
      </w:tr>
      <w:tr w:rsidR="008B266E" w:rsidTr="008202BB">
        <w:trPr>
          <w:trHeight w:val="1043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266E" w:rsidRDefault="00C20DAB" w:rsidP="00F70D22">
            <w:pPr>
              <w:pStyle w:val="A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eastAsia="宋体" w:hAnsi="宋体" w:cs="宋体"/>
                <w:b/>
                <w:bCs/>
                <w:lang w:val="zh-TW"/>
              </w:rPr>
            </w:pPr>
            <w:r>
              <w:rPr>
                <w:rFonts w:ascii="宋体" w:eastAsia="宋体" w:hAnsi="宋体" w:cs="宋体" w:hint="eastAsia"/>
                <w:b/>
                <w:bCs/>
                <w:lang w:val="zh-TW"/>
              </w:rPr>
              <w:t>申报</w:t>
            </w:r>
            <w:r w:rsidR="008B266E">
              <w:rPr>
                <w:rFonts w:ascii="宋体" w:eastAsia="宋体" w:hAnsi="宋体" w:cs="宋体" w:hint="eastAsia"/>
                <w:b/>
                <w:bCs/>
                <w:lang w:val="zh-TW"/>
              </w:rPr>
              <w:t>服务方案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266E" w:rsidRDefault="00C20DAB" w:rsidP="00F70D22">
            <w:pPr>
              <w:pStyle w:val="A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eastAsia="宋体" w:hAnsi="宋体" w:cs="宋体"/>
                <w:lang w:val="zh-TW"/>
              </w:rPr>
            </w:pPr>
            <w:r>
              <w:rPr>
                <w:rFonts w:ascii="宋体" w:eastAsia="宋体" w:hAnsi="宋体" w:cs="宋体" w:hint="eastAsia"/>
                <w:lang w:val="zh-TW"/>
              </w:rPr>
              <w:t>针对引导基金服务需求，制定</w:t>
            </w:r>
            <w:r w:rsidR="008B266E">
              <w:rPr>
                <w:rFonts w:ascii="宋体" w:eastAsia="宋体" w:hAnsi="宋体" w:cs="宋体" w:hint="eastAsia"/>
                <w:lang w:val="zh-TW"/>
              </w:rPr>
              <w:t>组织流程与方法、尽职调查报告的框架和概要等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266E" w:rsidRDefault="008B266E" w:rsidP="00F70D22">
            <w:pPr>
              <w:pStyle w:val="A0"/>
              <w:tabs>
                <w:tab w:val="left" w:pos="2415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ind w:firstLineChars="350" w:firstLine="735"/>
              <w:rPr>
                <w:rFonts w:ascii="宋体" w:eastAsia="宋体" w:hAnsi="宋体" w:cs="宋体"/>
                <w:b/>
                <w:bCs/>
                <w:lang w:val="zh-TW" w:eastAsia="zh-TW"/>
              </w:rPr>
            </w:pPr>
            <w:r>
              <w:rPr>
                <w:rFonts w:ascii="宋体" w:eastAsia="宋体" w:hAnsi="宋体" w:cs="宋体" w:hint="eastAsia"/>
                <w:lang w:val="zh-TW"/>
              </w:rPr>
              <w:t>20分</w:t>
            </w:r>
          </w:p>
        </w:tc>
      </w:tr>
      <w:tr w:rsidR="008B266E" w:rsidTr="008202BB">
        <w:trPr>
          <w:trHeight w:val="978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266E" w:rsidRPr="00B963DF" w:rsidRDefault="008B266E" w:rsidP="00F70D22">
            <w:pPr>
              <w:pStyle w:val="A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单项服务报价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266E" w:rsidRDefault="008B266E" w:rsidP="00F70D22">
            <w:pPr>
              <w:pStyle w:val="A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eastAsia="宋体" w:hAnsi="宋体" w:cs="宋体"/>
                <w:lang w:val="zh-TW"/>
              </w:rPr>
            </w:pPr>
            <w:r>
              <w:rPr>
                <w:rFonts w:ascii="宋体" w:eastAsia="宋体" w:hAnsi="宋体" w:cs="宋体" w:hint="eastAsia"/>
                <w:lang w:val="zh-TW"/>
              </w:rPr>
              <w:t>单项报价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266E" w:rsidRDefault="008B266E" w:rsidP="00F70D22">
            <w:pPr>
              <w:pStyle w:val="A0"/>
              <w:tabs>
                <w:tab w:val="left" w:pos="2415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ind w:firstLineChars="350" w:firstLine="735"/>
              <w:rPr>
                <w:rFonts w:ascii="宋体" w:eastAsia="宋体" w:hAnsi="宋体" w:cs="宋体"/>
                <w:b/>
                <w:bCs/>
                <w:lang w:val="zh-TW" w:eastAsia="zh-TW"/>
              </w:rPr>
            </w:pPr>
            <w:r>
              <w:rPr>
                <w:rFonts w:ascii="宋体" w:eastAsia="宋体" w:hAnsi="宋体" w:cs="宋体" w:hint="eastAsia"/>
                <w:lang w:val="zh-TW"/>
              </w:rPr>
              <w:t>20分</w:t>
            </w:r>
          </w:p>
        </w:tc>
      </w:tr>
      <w:tr w:rsidR="008B266E" w:rsidTr="00F70D22">
        <w:trPr>
          <w:trHeight w:val="561"/>
          <w:jc w:val="center"/>
        </w:trPr>
        <w:tc>
          <w:tcPr>
            <w:tcW w:w="77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266E" w:rsidRPr="00EA79ED" w:rsidRDefault="008B266E" w:rsidP="00F70D22">
            <w:pPr>
              <w:pStyle w:val="A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eastAsia="宋体" w:hAnsi="宋体" w:cs="宋体"/>
                <w:b/>
                <w:lang w:val="zh-TW"/>
              </w:rPr>
            </w:pPr>
            <w:r w:rsidRPr="00EA79ED">
              <w:rPr>
                <w:rFonts w:ascii="宋体" w:eastAsia="宋体" w:hAnsi="宋体" w:cs="宋体" w:hint="eastAsia"/>
                <w:b/>
                <w:lang w:val="zh-TW"/>
              </w:rPr>
              <w:t>总     分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266E" w:rsidRPr="00EA79ED" w:rsidRDefault="008B266E" w:rsidP="00F70D22">
            <w:pPr>
              <w:pStyle w:val="A0"/>
              <w:tabs>
                <w:tab w:val="left" w:pos="2415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ind w:firstLineChars="300" w:firstLine="632"/>
              <w:rPr>
                <w:rFonts w:ascii="宋体" w:eastAsia="宋体" w:hAnsi="宋体" w:cs="宋体"/>
                <w:b/>
                <w:lang w:val="zh-TW"/>
              </w:rPr>
            </w:pPr>
            <w:r w:rsidRPr="00EA79ED">
              <w:rPr>
                <w:rFonts w:ascii="宋体" w:eastAsia="宋体" w:hAnsi="宋体" w:cs="宋体" w:hint="eastAsia"/>
                <w:b/>
                <w:lang w:val="zh-TW"/>
              </w:rPr>
              <w:t>100分</w:t>
            </w:r>
          </w:p>
        </w:tc>
      </w:tr>
    </w:tbl>
    <w:p w:rsidR="005B5042" w:rsidRPr="008B266E" w:rsidRDefault="005B5042">
      <w:pPr>
        <w:rPr>
          <w:rFonts w:eastAsiaTheme="minorEastAsia"/>
        </w:rPr>
      </w:pPr>
    </w:p>
    <w:sectPr w:rsidR="005B5042" w:rsidRPr="008B266E" w:rsidSect="005B5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91C" w:rsidRDefault="008C191C" w:rsidP="00063B59">
      <w:pPr>
        <w:spacing w:line="240" w:lineRule="auto"/>
      </w:pPr>
      <w:r>
        <w:separator/>
      </w:r>
    </w:p>
  </w:endnote>
  <w:endnote w:type="continuationSeparator" w:id="0">
    <w:p w:rsidR="008C191C" w:rsidRDefault="008C191C" w:rsidP="00063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91C" w:rsidRDefault="008C191C" w:rsidP="00063B59">
      <w:pPr>
        <w:spacing w:line="240" w:lineRule="auto"/>
      </w:pPr>
      <w:r>
        <w:separator/>
      </w:r>
    </w:p>
  </w:footnote>
  <w:footnote w:type="continuationSeparator" w:id="0">
    <w:p w:rsidR="008C191C" w:rsidRDefault="008C191C" w:rsidP="00063B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66E"/>
    <w:rsid w:val="000056BC"/>
    <w:rsid w:val="00063B59"/>
    <w:rsid w:val="001024B4"/>
    <w:rsid w:val="001A1A17"/>
    <w:rsid w:val="001F0F5F"/>
    <w:rsid w:val="00251A6D"/>
    <w:rsid w:val="003A44FA"/>
    <w:rsid w:val="004025D7"/>
    <w:rsid w:val="00533C20"/>
    <w:rsid w:val="00554CCB"/>
    <w:rsid w:val="005B5042"/>
    <w:rsid w:val="006537A6"/>
    <w:rsid w:val="006A2A6F"/>
    <w:rsid w:val="006D4DB2"/>
    <w:rsid w:val="007148B2"/>
    <w:rsid w:val="007F679D"/>
    <w:rsid w:val="00805F0A"/>
    <w:rsid w:val="008202BB"/>
    <w:rsid w:val="00837E1F"/>
    <w:rsid w:val="008B1C08"/>
    <w:rsid w:val="008B266E"/>
    <w:rsid w:val="008C191C"/>
    <w:rsid w:val="00974D13"/>
    <w:rsid w:val="00985A2D"/>
    <w:rsid w:val="00A0252E"/>
    <w:rsid w:val="00A307FA"/>
    <w:rsid w:val="00A53389"/>
    <w:rsid w:val="00AB439A"/>
    <w:rsid w:val="00B520E5"/>
    <w:rsid w:val="00BF0395"/>
    <w:rsid w:val="00C20DAB"/>
    <w:rsid w:val="00C92D28"/>
    <w:rsid w:val="00D7613C"/>
    <w:rsid w:val="00D91C8F"/>
    <w:rsid w:val="00DC0057"/>
    <w:rsid w:val="00E0537D"/>
    <w:rsid w:val="00E4312C"/>
    <w:rsid w:val="00F2078F"/>
    <w:rsid w:val="00F86F3A"/>
    <w:rsid w:val="00FF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6E"/>
    <w:pPr>
      <w:spacing w:line="288" w:lineRule="auto"/>
    </w:pPr>
    <w:rPr>
      <w:rFonts w:ascii="Calibri" w:eastAsia="Calibri" w:hAnsi="Calibri" w:cs="Calibri"/>
      <w:color w:val="000000"/>
      <w:kern w:val="0"/>
      <w:sz w:val="22"/>
    </w:rPr>
  </w:style>
  <w:style w:type="paragraph" w:styleId="3">
    <w:name w:val="heading 3"/>
    <w:next w:val="A0"/>
    <w:link w:val="3Char"/>
    <w:qFormat/>
    <w:rsid w:val="008B266E"/>
    <w:pPr>
      <w:keepNext/>
      <w:tabs>
        <w:tab w:val="left" w:pos="825"/>
      </w:tabs>
      <w:spacing w:before="240" w:after="60"/>
      <w:outlineLvl w:val="2"/>
    </w:pPr>
    <w:rPr>
      <w:rFonts w:ascii="Arial Unicode MS" w:eastAsia="Arial" w:hAnsi="Arial Unicode MS" w:cs="Arial Unicode MS"/>
      <w:b/>
      <w:bCs/>
      <w:color w:val="000000"/>
      <w:kern w:val="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8B266E"/>
    <w:rPr>
      <w:rFonts w:ascii="Arial Unicode MS" w:eastAsia="Arial" w:hAnsi="Arial Unicode MS" w:cs="Arial Unicode MS"/>
      <w:b/>
      <w:bCs/>
      <w:color w:val="000000"/>
      <w:kern w:val="0"/>
      <w:sz w:val="26"/>
      <w:szCs w:val="26"/>
    </w:rPr>
  </w:style>
  <w:style w:type="paragraph" w:customStyle="1" w:styleId="A0">
    <w:name w:val="正文 A"/>
    <w:rsid w:val="008B266E"/>
    <w:pPr>
      <w:widowControl w:val="0"/>
      <w:jc w:val="both"/>
    </w:pPr>
    <w:rPr>
      <w:rFonts w:ascii="Times New Roman" w:eastAsia="Times New Roman" w:hAnsi="Times New Roman" w:cs="Times New Roman"/>
      <w:color w:val="000000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063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063B59"/>
    <w:rPr>
      <w:rFonts w:ascii="Calibri" w:eastAsia="Calibri" w:hAnsi="Calibri" w:cs="Calibri"/>
      <w:color w:val="000000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63B5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063B59"/>
    <w:rPr>
      <w:rFonts w:ascii="Calibri" w:eastAsia="Calibri" w:hAnsi="Calibri" w:cs="Calibri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350</Characters>
  <Application>Microsoft Office Word</Application>
  <DocSecurity>0</DocSecurity>
  <Lines>2</Lines>
  <Paragraphs>1</Paragraphs>
  <ScaleCrop>false</ScaleCrop>
  <Company>Lenovo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zhubo</dc:creator>
  <cp:lastModifiedBy>zhubo</cp:lastModifiedBy>
  <cp:revision>51</cp:revision>
  <cp:lastPrinted>2017-04-12T12:28:00Z</cp:lastPrinted>
  <dcterms:created xsi:type="dcterms:W3CDTF">2017-04-12T07:56:00Z</dcterms:created>
  <dcterms:modified xsi:type="dcterms:W3CDTF">2017-04-13T09:46:00Z</dcterms:modified>
</cp:coreProperties>
</file>